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90CA" w14:textId="5D62EE81" w:rsidR="00437143" w:rsidRPr="008B357C" w:rsidRDefault="008B357C" w:rsidP="008B35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8B357C">
        <w:rPr>
          <w:rFonts w:ascii="Times New Roman" w:hAnsi="Times New Roman" w:cs="Times New Roman"/>
          <w:b/>
          <w:bCs/>
          <w:sz w:val="28"/>
          <w:szCs w:val="28"/>
          <w:lang w:val="lt-LT"/>
        </w:rPr>
        <w:t>Pažymėk. Kas yra gyvas, o kas negyvas?</w:t>
      </w:r>
    </w:p>
    <w:p w14:paraId="3764A501" w14:textId="1F55D0D2" w:rsidR="008B357C" w:rsidRPr="008B357C" w:rsidRDefault="008B357C" w:rsidP="008B357C">
      <w:pPr>
        <w:jc w:val="center"/>
        <w:rPr>
          <w:rFonts w:ascii="Times New Roman" w:hAnsi="Times New Roman" w:cs="Times New Roman"/>
          <w:sz w:val="28"/>
          <w:szCs w:val="28"/>
          <w:lang w:val="lt-LT"/>
        </w:rPr>
      </w:pPr>
      <w:r>
        <w:rPr>
          <w:noProof/>
        </w:rPr>
        <w:drawing>
          <wp:inline distT="0" distB="0" distL="0" distR="0" wp14:anchorId="3A38D278" wp14:editId="0F105E86">
            <wp:extent cx="4457700" cy="4486275"/>
            <wp:effectExtent l="0" t="0" r="0" b="9525"/>
            <wp:docPr id="1" name="Paveikslėlis 1" descr="Paveikslėlis, kuriame yra stal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Paveikslėlis, kuriame yra stalas&#10;&#10;Automatiškai sugeneruotas aprašymas"/>
                    <pic:cNvPicPr/>
                  </pic:nvPicPr>
                  <pic:blipFill>
                    <a:blip r:embed="rId4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357C" w:rsidRPr="008B3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7C"/>
    <w:rsid w:val="00437143"/>
    <w:rsid w:val="008B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D6A4"/>
  <w15:chartTrackingRefBased/>
  <w15:docId w15:val="{A9F72907-9038-479B-95B3-FBE141F5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1</cp:revision>
  <dcterms:created xsi:type="dcterms:W3CDTF">2022-06-08T10:51:00Z</dcterms:created>
  <dcterms:modified xsi:type="dcterms:W3CDTF">2022-06-08T10:55:00Z</dcterms:modified>
</cp:coreProperties>
</file>