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D2FDA" w14:textId="77777777" w:rsidR="00F30352" w:rsidRDefault="00F30352" w:rsidP="00F30352">
      <w:pPr>
        <w:tabs>
          <w:tab w:val="left" w:pos="6804"/>
        </w:tabs>
        <w:ind w:left="5529"/>
      </w:pPr>
      <w:r>
        <w:t>Valstybinių ir savivaldybių švietimo</w:t>
      </w:r>
    </w:p>
    <w:p w14:paraId="35619A6F" w14:textId="77777777" w:rsidR="00F30352" w:rsidRDefault="00F30352" w:rsidP="00F30352">
      <w:pPr>
        <w:tabs>
          <w:tab w:val="left" w:pos="6804"/>
        </w:tabs>
        <w:ind w:left="5529"/>
      </w:pPr>
      <w:r>
        <w:t>įstaigų (išskyrus aukštąsias mokyklas)</w:t>
      </w:r>
    </w:p>
    <w:p w14:paraId="7C6E5ECD" w14:textId="77777777" w:rsidR="00F30352" w:rsidRDefault="00F30352" w:rsidP="00F30352">
      <w:pPr>
        <w:tabs>
          <w:tab w:val="left" w:pos="6804"/>
        </w:tabs>
        <w:ind w:left="5529"/>
      </w:pPr>
      <w:r>
        <w:t>vadovų, jų pavaduotojų ugdymui, ugdymą</w:t>
      </w:r>
    </w:p>
    <w:p w14:paraId="3137CD71" w14:textId="77777777" w:rsidR="00F30352" w:rsidRDefault="00F30352" w:rsidP="00F30352">
      <w:pPr>
        <w:tabs>
          <w:tab w:val="left" w:pos="6804"/>
        </w:tabs>
        <w:ind w:left="5529"/>
      </w:pPr>
      <w:r>
        <w:t>organizuojančių skyrių vedėjų veiklos</w:t>
      </w:r>
    </w:p>
    <w:p w14:paraId="44D14257" w14:textId="77777777" w:rsidR="00F30352" w:rsidRDefault="00F30352" w:rsidP="00F30352">
      <w:pPr>
        <w:tabs>
          <w:tab w:val="left" w:pos="6804"/>
        </w:tabs>
        <w:ind w:left="5529"/>
        <w:rPr>
          <w:szCs w:val="24"/>
          <w:lang w:eastAsia="lt-LT"/>
        </w:rPr>
      </w:pPr>
      <w:r>
        <w:t xml:space="preserve">vertinimo nuostatų </w:t>
      </w:r>
    </w:p>
    <w:p w14:paraId="2AEAD8BA" w14:textId="77777777" w:rsidR="00F30352" w:rsidRDefault="00F30352" w:rsidP="00F30352">
      <w:pPr>
        <w:tabs>
          <w:tab w:val="left" w:pos="6804"/>
        </w:tabs>
        <w:ind w:left="5529"/>
        <w:rPr>
          <w:szCs w:val="24"/>
          <w:lang w:eastAsia="ar-SA"/>
        </w:rPr>
      </w:pPr>
      <w:r>
        <w:rPr>
          <w:szCs w:val="24"/>
          <w:lang w:eastAsia="ar-SA"/>
        </w:rPr>
        <w:t>1 priedas</w:t>
      </w:r>
    </w:p>
    <w:p w14:paraId="0E89183D" w14:textId="77777777" w:rsidR="00F30352" w:rsidRDefault="00F30352" w:rsidP="00F30352">
      <w:pPr>
        <w:tabs>
          <w:tab w:val="left" w:pos="6237"/>
          <w:tab w:val="right" w:pos="8306"/>
        </w:tabs>
        <w:rPr>
          <w:szCs w:val="24"/>
        </w:rPr>
      </w:pPr>
    </w:p>
    <w:p w14:paraId="3C738645" w14:textId="77777777" w:rsidR="00F30352" w:rsidRDefault="00F30352" w:rsidP="00F30352">
      <w:pPr>
        <w:jc w:val="center"/>
        <w:rPr>
          <w:b/>
          <w:szCs w:val="24"/>
          <w:lang w:eastAsia="lt-LT"/>
        </w:rPr>
      </w:pPr>
      <w:r>
        <w:rPr>
          <w:b/>
          <w:szCs w:val="24"/>
          <w:lang w:eastAsia="lt-LT"/>
        </w:rPr>
        <w:t>(Švietimo įstaigos (išskyrus aukštąją mokyklą) vadovo metų veiklos ataskaitos forma)</w:t>
      </w:r>
    </w:p>
    <w:p w14:paraId="36F2E20E" w14:textId="77777777" w:rsidR="00F30352" w:rsidRDefault="00F30352" w:rsidP="00F30352">
      <w:pPr>
        <w:jc w:val="center"/>
        <w:rPr>
          <w:b/>
          <w:szCs w:val="24"/>
          <w:lang w:eastAsia="lt-LT"/>
        </w:rPr>
      </w:pPr>
    </w:p>
    <w:p w14:paraId="2B1CDACC" w14:textId="77777777" w:rsidR="0074079F" w:rsidRDefault="0074079F" w:rsidP="0074079F">
      <w:pPr>
        <w:tabs>
          <w:tab w:val="left" w:pos="14656"/>
        </w:tabs>
        <w:jc w:val="center"/>
        <w:rPr>
          <w:b/>
          <w:bCs/>
          <w:szCs w:val="24"/>
          <w:lang w:eastAsia="lt-LT"/>
        </w:rPr>
      </w:pPr>
      <w:r w:rsidRPr="0074079F">
        <w:rPr>
          <w:b/>
          <w:bCs/>
          <w:szCs w:val="24"/>
          <w:lang w:eastAsia="lt-LT"/>
        </w:rPr>
        <w:t>IGNALINOS R. VIDIŠKIŲ GIMNAZIJA</w:t>
      </w:r>
    </w:p>
    <w:p w14:paraId="37BC3870" w14:textId="1B2D121E" w:rsidR="00F30352" w:rsidRPr="0074079F" w:rsidRDefault="0074079F" w:rsidP="0074079F">
      <w:pPr>
        <w:tabs>
          <w:tab w:val="left" w:pos="14656"/>
        </w:tabs>
        <w:jc w:val="center"/>
        <w:rPr>
          <w:szCs w:val="24"/>
          <w:lang w:eastAsia="lt-LT"/>
        </w:rPr>
      </w:pPr>
      <w:r>
        <w:rPr>
          <w:sz w:val="20"/>
          <w:lang w:eastAsia="lt-LT"/>
        </w:rPr>
        <w:t>(švietimo įstaigos pavadinimas)</w:t>
      </w:r>
      <w:r>
        <w:rPr>
          <w:sz w:val="20"/>
          <w:lang w:eastAsia="lt-LT"/>
        </w:rPr>
        <w:tab/>
      </w:r>
    </w:p>
    <w:p w14:paraId="4ACDFEA6" w14:textId="298DE744" w:rsidR="00F30352" w:rsidRPr="0074079F" w:rsidRDefault="0074079F" w:rsidP="00F30352">
      <w:pPr>
        <w:tabs>
          <w:tab w:val="left" w:pos="14656"/>
        </w:tabs>
        <w:jc w:val="center"/>
        <w:rPr>
          <w:b/>
          <w:bCs/>
          <w:szCs w:val="24"/>
          <w:lang w:eastAsia="lt-LT"/>
        </w:rPr>
      </w:pPr>
      <w:r w:rsidRPr="0074079F">
        <w:rPr>
          <w:b/>
          <w:bCs/>
          <w:szCs w:val="24"/>
          <w:lang w:eastAsia="lt-LT"/>
        </w:rPr>
        <w:t>JŪRATĖ SV</w:t>
      </w:r>
      <w:r w:rsidR="00956088">
        <w:rPr>
          <w:b/>
          <w:bCs/>
          <w:szCs w:val="24"/>
          <w:lang w:eastAsia="lt-LT"/>
        </w:rPr>
        <w:t>E</w:t>
      </w:r>
      <w:r w:rsidRPr="0074079F">
        <w:rPr>
          <w:b/>
          <w:bCs/>
          <w:szCs w:val="24"/>
          <w:lang w:eastAsia="lt-LT"/>
        </w:rPr>
        <w:t>IKAUSKIENĖ</w:t>
      </w:r>
    </w:p>
    <w:p w14:paraId="5BAEF79A" w14:textId="77777777" w:rsidR="00F30352" w:rsidRDefault="00F30352" w:rsidP="00F30352">
      <w:pPr>
        <w:jc w:val="center"/>
        <w:rPr>
          <w:sz w:val="20"/>
          <w:lang w:eastAsia="lt-LT"/>
        </w:rPr>
      </w:pPr>
      <w:r>
        <w:rPr>
          <w:sz w:val="20"/>
          <w:lang w:eastAsia="lt-LT"/>
        </w:rPr>
        <w:t>(švietimo įstaigos vadovo vardas ir pavardė)</w:t>
      </w:r>
    </w:p>
    <w:p w14:paraId="668BB870" w14:textId="77777777" w:rsidR="0074079F" w:rsidRDefault="0074079F" w:rsidP="00F30352">
      <w:pPr>
        <w:jc w:val="center"/>
        <w:rPr>
          <w:sz w:val="20"/>
          <w:lang w:eastAsia="lt-LT"/>
        </w:rPr>
      </w:pPr>
    </w:p>
    <w:p w14:paraId="625DABDB" w14:textId="77777777" w:rsidR="00F30352" w:rsidRDefault="00F30352" w:rsidP="00F30352">
      <w:pPr>
        <w:jc w:val="center"/>
        <w:rPr>
          <w:b/>
          <w:szCs w:val="24"/>
          <w:lang w:eastAsia="lt-LT"/>
        </w:rPr>
      </w:pPr>
      <w:r>
        <w:rPr>
          <w:b/>
          <w:szCs w:val="24"/>
          <w:lang w:eastAsia="lt-LT"/>
        </w:rPr>
        <w:t>METŲ VEIKLOS ATASKAITA</w:t>
      </w:r>
    </w:p>
    <w:p w14:paraId="3E96D364" w14:textId="77777777" w:rsidR="00F30352" w:rsidRDefault="00F30352" w:rsidP="00F30352">
      <w:pPr>
        <w:jc w:val="center"/>
        <w:rPr>
          <w:szCs w:val="24"/>
          <w:lang w:eastAsia="lt-LT"/>
        </w:rPr>
      </w:pPr>
    </w:p>
    <w:p w14:paraId="3B386D35" w14:textId="7A4EA7D1" w:rsidR="00F30352" w:rsidRDefault="0074079F" w:rsidP="00F30352">
      <w:pPr>
        <w:jc w:val="center"/>
        <w:rPr>
          <w:szCs w:val="24"/>
          <w:lang w:eastAsia="lt-LT"/>
        </w:rPr>
      </w:pPr>
      <w:r>
        <w:rPr>
          <w:szCs w:val="24"/>
          <w:lang w:eastAsia="lt-LT"/>
        </w:rPr>
        <w:t>202</w:t>
      </w:r>
      <w:r w:rsidR="00C039EE">
        <w:rPr>
          <w:szCs w:val="24"/>
          <w:lang w:eastAsia="lt-LT"/>
        </w:rPr>
        <w:t>6</w:t>
      </w:r>
      <w:r>
        <w:rPr>
          <w:szCs w:val="24"/>
          <w:lang w:eastAsia="lt-LT"/>
        </w:rPr>
        <w:t xml:space="preserve">-01-15 </w:t>
      </w:r>
      <w:r w:rsidR="00F30352">
        <w:rPr>
          <w:szCs w:val="24"/>
          <w:lang w:eastAsia="lt-LT"/>
        </w:rPr>
        <w:t>Nr. ________</w:t>
      </w:r>
    </w:p>
    <w:p w14:paraId="7EC267D6" w14:textId="77777777" w:rsidR="00F30352" w:rsidRDefault="00F30352" w:rsidP="00F30352">
      <w:pPr>
        <w:jc w:val="center"/>
        <w:rPr>
          <w:sz w:val="20"/>
          <w:lang w:eastAsia="lt-LT"/>
        </w:rPr>
      </w:pPr>
      <w:r>
        <w:rPr>
          <w:sz w:val="20"/>
          <w:lang w:eastAsia="lt-LT"/>
        </w:rPr>
        <w:t>(data)</w:t>
      </w:r>
    </w:p>
    <w:p w14:paraId="031677EE" w14:textId="1794D7E9" w:rsidR="00F30352" w:rsidRDefault="0074079F" w:rsidP="0074079F">
      <w:pPr>
        <w:tabs>
          <w:tab w:val="left" w:pos="3828"/>
        </w:tabs>
        <w:rPr>
          <w:szCs w:val="24"/>
          <w:lang w:eastAsia="lt-LT"/>
        </w:rPr>
      </w:pPr>
      <w:r>
        <w:rPr>
          <w:szCs w:val="24"/>
          <w:lang w:eastAsia="lt-LT"/>
        </w:rPr>
        <w:tab/>
      </w:r>
      <w:r>
        <w:rPr>
          <w:szCs w:val="24"/>
          <w:lang w:eastAsia="lt-LT"/>
        </w:rPr>
        <w:tab/>
        <w:t>Vidiškės</w:t>
      </w:r>
    </w:p>
    <w:p w14:paraId="10038A41" w14:textId="77777777" w:rsidR="00F30352" w:rsidRDefault="00F30352" w:rsidP="00F30352">
      <w:pPr>
        <w:tabs>
          <w:tab w:val="left" w:pos="3828"/>
        </w:tabs>
        <w:jc w:val="center"/>
        <w:rPr>
          <w:sz w:val="20"/>
          <w:lang w:eastAsia="lt-LT"/>
        </w:rPr>
      </w:pPr>
      <w:r>
        <w:rPr>
          <w:sz w:val="20"/>
          <w:lang w:eastAsia="lt-LT"/>
        </w:rPr>
        <w:t>(sudarymo vieta)</w:t>
      </w:r>
    </w:p>
    <w:p w14:paraId="72DB9A35" w14:textId="77777777" w:rsidR="00F30352" w:rsidRDefault="00F30352" w:rsidP="00F30352">
      <w:pPr>
        <w:jc w:val="center"/>
        <w:rPr>
          <w:lang w:eastAsia="lt-LT"/>
        </w:rPr>
      </w:pPr>
    </w:p>
    <w:p w14:paraId="6DB7D5BE" w14:textId="77777777" w:rsidR="00F30352" w:rsidRDefault="00F30352" w:rsidP="00F30352">
      <w:pPr>
        <w:jc w:val="center"/>
        <w:rPr>
          <w:b/>
          <w:szCs w:val="24"/>
          <w:lang w:eastAsia="lt-LT"/>
        </w:rPr>
      </w:pPr>
      <w:r>
        <w:rPr>
          <w:b/>
          <w:szCs w:val="24"/>
          <w:lang w:eastAsia="lt-LT"/>
        </w:rPr>
        <w:t>I SKYRIUS</w:t>
      </w:r>
    </w:p>
    <w:p w14:paraId="408FC8D8" w14:textId="77777777" w:rsidR="00F30352" w:rsidRDefault="00F30352" w:rsidP="00F30352">
      <w:pPr>
        <w:jc w:val="center"/>
        <w:rPr>
          <w:b/>
          <w:szCs w:val="24"/>
          <w:lang w:eastAsia="lt-LT"/>
        </w:rPr>
      </w:pPr>
      <w:r>
        <w:rPr>
          <w:b/>
          <w:szCs w:val="24"/>
          <w:lang w:eastAsia="lt-LT"/>
        </w:rPr>
        <w:t>STRATEGINIO PLANO IR METINIO VEIKLOS PLANO ĮGYVENDINIMAS</w:t>
      </w:r>
    </w:p>
    <w:p w14:paraId="6718D2D2" w14:textId="77777777" w:rsidR="00F30352" w:rsidRDefault="00F30352" w:rsidP="00F30352">
      <w:pPr>
        <w:jc w:val="center"/>
        <w:rPr>
          <w:b/>
          <w:lang w:eastAsia="lt-LT"/>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F30352" w14:paraId="69672071" w14:textId="77777777" w:rsidTr="003419DE">
        <w:tc>
          <w:tcPr>
            <w:tcW w:w="9640" w:type="dxa"/>
          </w:tcPr>
          <w:p w14:paraId="02658996" w14:textId="77777777" w:rsidR="00F30352" w:rsidRDefault="00F30352" w:rsidP="0074079F">
            <w:pPr>
              <w:rPr>
                <w:sz w:val="20"/>
                <w:lang w:eastAsia="lt-LT"/>
              </w:rPr>
            </w:pPr>
            <w:r>
              <w:rPr>
                <w:sz w:val="20"/>
                <w:lang w:eastAsia="lt-LT"/>
              </w:rPr>
              <w:t>(Švietimo įstaigos strateginio plano ir metinio veiklos plano įgyvendinimo kryptys ir svariausi rezultatai bei rodikliai)</w:t>
            </w:r>
          </w:p>
          <w:p w14:paraId="5FAAA1F1" w14:textId="77777777" w:rsidR="00C51AF0" w:rsidRDefault="00C51AF0" w:rsidP="00C51AF0">
            <w:pPr>
              <w:jc w:val="both"/>
              <w:rPr>
                <w:szCs w:val="24"/>
                <w:lang w:eastAsia="lt-LT"/>
              </w:rPr>
            </w:pPr>
            <w:r w:rsidRPr="0074079F">
              <w:rPr>
                <w:szCs w:val="24"/>
                <w:lang w:eastAsia="lt-LT"/>
              </w:rPr>
              <w:t>202</w:t>
            </w:r>
            <w:r>
              <w:rPr>
                <w:szCs w:val="24"/>
                <w:lang w:eastAsia="lt-LT"/>
              </w:rPr>
              <w:t>4</w:t>
            </w:r>
            <w:r w:rsidRPr="0074079F">
              <w:rPr>
                <w:szCs w:val="24"/>
                <w:lang w:eastAsia="lt-LT"/>
              </w:rPr>
              <w:t>–202</w:t>
            </w:r>
            <w:r>
              <w:rPr>
                <w:szCs w:val="24"/>
                <w:lang w:eastAsia="lt-LT"/>
              </w:rPr>
              <w:t>5</w:t>
            </w:r>
            <w:r w:rsidRPr="0074079F">
              <w:rPr>
                <w:szCs w:val="24"/>
                <w:lang w:eastAsia="lt-LT"/>
              </w:rPr>
              <w:t xml:space="preserve"> m. m. įgyvendinti šie Ignalinos r. Vidiškių gimnazijos strateginio ir veiklos planų tikslai ir uždaviniai:</w:t>
            </w:r>
          </w:p>
          <w:p w14:paraId="30138FAA" w14:textId="77777777" w:rsidR="00C51AF0" w:rsidRPr="00656C34" w:rsidRDefault="00C51AF0" w:rsidP="00C51AF0">
            <w:pPr>
              <w:pBdr>
                <w:top w:val="nil"/>
                <w:left w:val="nil"/>
                <w:bottom w:val="nil"/>
                <w:right w:val="nil"/>
                <w:between w:val="nil"/>
              </w:pBdr>
              <w:jc w:val="both"/>
              <w:rPr>
                <w:bCs/>
              </w:rPr>
            </w:pPr>
            <w:r w:rsidRPr="00656C34">
              <w:rPr>
                <w:bCs/>
              </w:rPr>
              <w:t>I TIKSLAS: Sukurti kokybiškas ir optimalias ugdymo(si) sąlygas kiekvienam mokiniui.</w:t>
            </w:r>
          </w:p>
          <w:p w14:paraId="797B42EC" w14:textId="77777777" w:rsidR="00C51AF0" w:rsidRPr="00656C34" w:rsidRDefault="00C51AF0" w:rsidP="00C51AF0">
            <w:pPr>
              <w:pBdr>
                <w:top w:val="nil"/>
                <w:left w:val="nil"/>
                <w:bottom w:val="nil"/>
                <w:right w:val="nil"/>
                <w:between w:val="nil"/>
              </w:pBdr>
              <w:jc w:val="both"/>
              <w:rPr>
                <w:bCs/>
              </w:rPr>
            </w:pPr>
            <w:r w:rsidRPr="00656C34">
              <w:rPr>
                <w:bCs/>
              </w:rPr>
              <w:t>1 uždavinys. Plėtoti mokytojų kompetencijas įgyvendinant atnaujintą ugdymo turinį.</w:t>
            </w:r>
          </w:p>
          <w:p w14:paraId="08C35398" w14:textId="77777777" w:rsidR="00C51AF0" w:rsidRPr="00656C34" w:rsidRDefault="00C51AF0" w:rsidP="00C51AF0">
            <w:pPr>
              <w:pBdr>
                <w:top w:val="nil"/>
                <w:left w:val="nil"/>
                <w:bottom w:val="nil"/>
                <w:right w:val="nil"/>
                <w:between w:val="nil"/>
              </w:pBdr>
              <w:jc w:val="both"/>
              <w:rPr>
                <w:bCs/>
              </w:rPr>
            </w:pPr>
            <w:r w:rsidRPr="00656C34">
              <w:rPr>
                <w:bCs/>
              </w:rPr>
              <w:t xml:space="preserve">100% mokytojų tobulino dalykinę kvalifikaciją pagal atnaujintas bendrąsias programas. </w:t>
            </w:r>
            <w:r w:rsidRPr="00656C34">
              <w:rPr>
                <w:bCs/>
                <w:highlight w:val="white"/>
              </w:rPr>
              <w:t>Taip pat mokytojai dalyvavo TŪM, STEAM, WORDWALL, Talentingų vaikų iššūkiai,</w:t>
            </w:r>
            <w:r w:rsidRPr="00656C34">
              <w:rPr>
                <w:bCs/>
              </w:rPr>
              <w:t xml:space="preserve"> </w:t>
            </w:r>
            <w:r w:rsidRPr="00656C34">
              <w:rPr>
                <w:bCs/>
                <w:highlight w:val="white"/>
              </w:rPr>
              <w:t>ERASMUS+ mokymuose bei TŪM konferencijoje.</w:t>
            </w:r>
            <w:r w:rsidRPr="00656C34">
              <w:rPr>
                <w:bCs/>
              </w:rPr>
              <w:t xml:space="preserve"> </w:t>
            </w:r>
          </w:p>
          <w:p w14:paraId="486AAB6F" w14:textId="77777777" w:rsidR="00C51AF0" w:rsidRPr="00656C34" w:rsidRDefault="00C51AF0" w:rsidP="00C51AF0">
            <w:pPr>
              <w:pBdr>
                <w:top w:val="nil"/>
                <w:left w:val="nil"/>
                <w:bottom w:val="nil"/>
                <w:right w:val="nil"/>
                <w:between w:val="nil"/>
              </w:pBdr>
              <w:jc w:val="both"/>
              <w:rPr>
                <w:bCs/>
              </w:rPr>
            </w:pPr>
            <w:r w:rsidRPr="00656C34">
              <w:rPr>
                <w:bCs/>
              </w:rPr>
              <w:t xml:space="preserve">Gimnazijoje </w:t>
            </w:r>
            <w:r>
              <w:rPr>
                <w:bCs/>
              </w:rPr>
              <w:t xml:space="preserve">buvo </w:t>
            </w:r>
            <w:r w:rsidRPr="00656C34">
              <w:rPr>
                <w:bCs/>
              </w:rPr>
              <w:t>tęsiama kolegialaus mokymosi praktika, mokytoja</w:t>
            </w:r>
            <w:r>
              <w:rPr>
                <w:bCs/>
              </w:rPr>
              <w:t>i</w:t>
            </w:r>
            <w:r w:rsidRPr="00656C34">
              <w:rPr>
                <w:bCs/>
              </w:rPr>
              <w:t xml:space="preserve"> stebė</w:t>
            </w:r>
            <w:r>
              <w:rPr>
                <w:bCs/>
              </w:rPr>
              <w:t>jo</w:t>
            </w:r>
            <w:r w:rsidRPr="00656C34">
              <w:rPr>
                <w:bCs/>
              </w:rPr>
              <w:t xml:space="preserve"> vieni kitų pamokas, dal</w:t>
            </w:r>
            <w:r>
              <w:rPr>
                <w:bCs/>
              </w:rPr>
              <w:t>inosi</w:t>
            </w:r>
            <w:r w:rsidRPr="00656C34">
              <w:rPr>
                <w:bCs/>
              </w:rPr>
              <w:t xml:space="preserve"> pastebėjimais</w:t>
            </w:r>
            <w:r>
              <w:rPr>
                <w:bCs/>
              </w:rPr>
              <w:t xml:space="preserve">, </w:t>
            </w:r>
            <w:r w:rsidRPr="00656C34">
              <w:rPr>
                <w:bCs/>
              </w:rPr>
              <w:t>analiz</w:t>
            </w:r>
            <w:r>
              <w:rPr>
                <w:bCs/>
              </w:rPr>
              <w:t>avo</w:t>
            </w:r>
            <w:r w:rsidRPr="00656C34">
              <w:rPr>
                <w:bCs/>
              </w:rPr>
              <w:t xml:space="preserve"> ugdymo procesą</w:t>
            </w:r>
            <w:r>
              <w:rPr>
                <w:bCs/>
              </w:rPr>
              <w:t>. Y</w:t>
            </w:r>
            <w:r w:rsidRPr="00656C34">
              <w:rPr>
                <w:bCs/>
              </w:rPr>
              <w:t>patingą dėmes</w:t>
            </w:r>
            <w:r>
              <w:rPr>
                <w:bCs/>
              </w:rPr>
              <w:t>ys buvo</w:t>
            </w:r>
            <w:r w:rsidRPr="00656C34">
              <w:rPr>
                <w:bCs/>
              </w:rPr>
              <w:t xml:space="preserve"> skiria</w:t>
            </w:r>
            <w:r>
              <w:rPr>
                <w:bCs/>
              </w:rPr>
              <w:t>mas</w:t>
            </w:r>
            <w:r w:rsidRPr="00656C34">
              <w:rPr>
                <w:bCs/>
              </w:rPr>
              <w:t xml:space="preserve"> mokinių kompetencijų ugdymui pagal atnaujintas ugdymo programas. Šiais mokslo metais 23 mokytojai stebėjo pamokas mokykloje ar už jos ribų apie kompetencijų ugdymą pamokose, teikė grįžtamąjį ryšį. 16 mokytojų stebėjo, kaip kolegos geba pritaikyti ugdymo turinį, kokius metodus taiko, kaip geba veiksmingai integruoti kompetencijų ugdymo elementus į pamokas: akcentuoti probleminį mokymąsi, skatinti mokinių kūrybiškumą, kritinį mąstymą, bendradarbiavimą bei gebėjimą taikyti žinias įvairiuose kontekstuose. Pamokų stebėjimo ir analizės metu gauti duomenys buvo aptarti metodinėse grupėse. Kolegialaus mokymosi pamokų aptarimų metu išryškėjo sėkmingos praktikos: mokinių įtraukimas į grupinį darbą, probleminio mokymosi užduočių taikymas, integruotos veiklos, kurios skatino kritinį mąstymą, kūrybiškumą bei bendradarbiavimą. Uždavinys įgyvendintas.</w:t>
            </w:r>
          </w:p>
          <w:p w14:paraId="3F3FAA86" w14:textId="77777777" w:rsidR="00C51AF0" w:rsidRPr="00656C34" w:rsidRDefault="00C51AF0" w:rsidP="00C51AF0">
            <w:pPr>
              <w:pBdr>
                <w:top w:val="nil"/>
                <w:left w:val="nil"/>
                <w:bottom w:val="nil"/>
                <w:right w:val="nil"/>
                <w:between w:val="nil"/>
              </w:pBdr>
              <w:jc w:val="both"/>
              <w:rPr>
                <w:bCs/>
              </w:rPr>
            </w:pPr>
            <w:r w:rsidRPr="00656C34">
              <w:rPr>
                <w:bCs/>
              </w:rPr>
              <w:t>1.2. uždavinys. Gerinti pamokos rezultatyvumą.</w:t>
            </w:r>
          </w:p>
          <w:p w14:paraId="087DB16C" w14:textId="77777777" w:rsidR="00C51AF0" w:rsidRPr="00656C34" w:rsidRDefault="00C51AF0" w:rsidP="00C51AF0">
            <w:pPr>
              <w:pBdr>
                <w:top w:val="nil"/>
                <w:left w:val="nil"/>
                <w:bottom w:val="nil"/>
                <w:right w:val="nil"/>
                <w:between w:val="nil"/>
              </w:pBdr>
              <w:jc w:val="both"/>
              <w:rPr>
                <w:bCs/>
              </w:rPr>
            </w:pPr>
            <w:r w:rsidRPr="00656C34">
              <w:rPr>
                <w:bCs/>
              </w:rPr>
              <w:t>Mokytojai tobulin</w:t>
            </w:r>
            <w:r>
              <w:rPr>
                <w:bCs/>
              </w:rPr>
              <w:t>o</w:t>
            </w:r>
            <w:r w:rsidRPr="00656C34">
              <w:rPr>
                <w:bCs/>
              </w:rPr>
              <w:t xml:space="preserve"> reflektavimo ir mokymosi mokytis kompetencijas. 11 mokytojų atliko pasirinktų klasių pamokų kokybės įsivertinimą, analizavo pasiektus rezultatus bei jų poveikį </w:t>
            </w:r>
            <w:r w:rsidRPr="00656C34">
              <w:rPr>
                <w:bCs/>
              </w:rPr>
              <w:lastRenderedPageBreak/>
              <w:t>mokinių ugdymo(si) pažangai. Įsivertinimo išvados buvo apibendrintos metodinėse grupėse, aptartos stiprybės ir tobulintinos sritys. Mokytojai dalijosi gerąja patirtimi siekdami nuosekliai gerinti ugdymo kokybę bei ugdyti reflektuojančią, nuolat tobulėjančią mokytojų bendruomenę.</w:t>
            </w:r>
          </w:p>
          <w:p w14:paraId="590C2E6F" w14:textId="77777777" w:rsidR="00C51AF0" w:rsidRPr="00656C34" w:rsidRDefault="00C51AF0" w:rsidP="00C51AF0">
            <w:pPr>
              <w:pBdr>
                <w:top w:val="nil"/>
                <w:left w:val="nil"/>
                <w:bottom w:val="nil"/>
                <w:right w:val="nil"/>
                <w:between w:val="nil"/>
              </w:pBdr>
              <w:ind w:right="-90"/>
              <w:jc w:val="both"/>
              <w:rPr>
                <w:bCs/>
              </w:rPr>
            </w:pPr>
            <w:r w:rsidRPr="00656C34">
              <w:rPr>
                <w:bCs/>
              </w:rPr>
              <w:t xml:space="preserve">Gimnazijoje </w:t>
            </w:r>
            <w:r>
              <w:rPr>
                <w:bCs/>
              </w:rPr>
              <w:t xml:space="preserve">buvo </w:t>
            </w:r>
            <w:r w:rsidRPr="00656C34">
              <w:rPr>
                <w:bCs/>
              </w:rPr>
              <w:t>nuosekliai tobulinama mokinių asmeninės pažangos stebėjimo, fiksavimo, rezultatų analizavimo ir panaudojimo sistema. Visų dalykų mokytojai stebė</w:t>
            </w:r>
            <w:r>
              <w:rPr>
                <w:bCs/>
              </w:rPr>
              <w:t>jo</w:t>
            </w:r>
            <w:r w:rsidRPr="00656C34">
              <w:rPr>
                <w:bCs/>
              </w:rPr>
              <w:t xml:space="preserve"> mokinių asmeninę pažangą, lygin</w:t>
            </w:r>
            <w:r>
              <w:rPr>
                <w:bCs/>
              </w:rPr>
              <w:t>o</w:t>
            </w:r>
            <w:r w:rsidRPr="00656C34">
              <w:rPr>
                <w:bCs/>
              </w:rPr>
              <w:t xml:space="preserve"> pusmečių įvertinimus, atsiskaitomųjų darbų įvertinimus, koreg</w:t>
            </w:r>
            <w:r>
              <w:rPr>
                <w:bCs/>
              </w:rPr>
              <w:t>avo</w:t>
            </w:r>
            <w:r w:rsidRPr="00656C34">
              <w:rPr>
                <w:bCs/>
              </w:rPr>
              <w:t xml:space="preserve"> ilgalaikius planus.</w:t>
            </w:r>
          </w:p>
          <w:p w14:paraId="435E4CFD" w14:textId="77777777" w:rsidR="00C51AF0" w:rsidRPr="00656C34" w:rsidRDefault="00C51AF0" w:rsidP="00C51AF0">
            <w:pPr>
              <w:pBdr>
                <w:top w:val="nil"/>
                <w:left w:val="nil"/>
                <w:bottom w:val="nil"/>
                <w:right w:val="nil"/>
                <w:between w:val="nil"/>
              </w:pBdr>
              <w:ind w:right="-90"/>
              <w:jc w:val="both"/>
              <w:rPr>
                <w:bCs/>
              </w:rPr>
            </w:pPr>
            <w:r w:rsidRPr="00656C34">
              <w:rPr>
                <w:bCs/>
              </w:rPr>
              <w:t>Mokiniai, padedami mokytoj</w:t>
            </w:r>
            <w:r>
              <w:rPr>
                <w:bCs/>
              </w:rPr>
              <w:t>ų</w:t>
            </w:r>
            <w:r w:rsidRPr="00656C34">
              <w:rPr>
                <w:bCs/>
              </w:rPr>
              <w:t>, analiz</w:t>
            </w:r>
            <w:r>
              <w:rPr>
                <w:bCs/>
              </w:rPr>
              <w:t>avo</w:t>
            </w:r>
            <w:r w:rsidRPr="00656C34">
              <w:rPr>
                <w:bCs/>
              </w:rPr>
              <w:t xml:space="preserve"> savo darbus, kuri</w:t>
            </w:r>
            <w:r>
              <w:rPr>
                <w:bCs/>
              </w:rPr>
              <w:t>uose</w:t>
            </w:r>
            <w:r w:rsidRPr="00656C34">
              <w:rPr>
                <w:bCs/>
              </w:rPr>
              <w:t xml:space="preserve"> </w:t>
            </w:r>
            <w:r>
              <w:rPr>
                <w:bCs/>
              </w:rPr>
              <w:t xml:space="preserve">fiksuota </w:t>
            </w:r>
            <w:r w:rsidRPr="00656C34">
              <w:rPr>
                <w:bCs/>
              </w:rPr>
              <w:t>padaryt</w:t>
            </w:r>
            <w:r>
              <w:rPr>
                <w:bCs/>
              </w:rPr>
              <w:t>a</w:t>
            </w:r>
            <w:r w:rsidRPr="00656C34">
              <w:rPr>
                <w:bCs/>
              </w:rPr>
              <w:t xml:space="preserve"> pažang</w:t>
            </w:r>
            <w:r>
              <w:rPr>
                <w:bCs/>
              </w:rPr>
              <w:t>a</w:t>
            </w:r>
            <w:r w:rsidRPr="00656C34">
              <w:rPr>
                <w:bCs/>
              </w:rPr>
              <w:t>, įsivertin</w:t>
            </w:r>
            <w:r>
              <w:rPr>
                <w:bCs/>
              </w:rPr>
              <w:t>o</w:t>
            </w:r>
            <w:r w:rsidRPr="00656C34">
              <w:rPr>
                <w:bCs/>
              </w:rPr>
              <w:t>.</w:t>
            </w:r>
          </w:p>
          <w:p w14:paraId="13BC58A2" w14:textId="77777777" w:rsidR="00C51AF0" w:rsidRPr="00656C34" w:rsidRDefault="00C51AF0" w:rsidP="00C51AF0">
            <w:pPr>
              <w:pBdr>
                <w:top w:val="nil"/>
                <w:left w:val="nil"/>
                <w:bottom w:val="nil"/>
                <w:right w:val="nil"/>
                <w:between w:val="nil"/>
              </w:pBdr>
              <w:jc w:val="both"/>
              <w:rPr>
                <w:bCs/>
              </w:rPr>
            </w:pPr>
            <w:r w:rsidRPr="00656C34">
              <w:rPr>
                <w:bCs/>
              </w:rPr>
              <w:t>Surinkta informacija</w:t>
            </w:r>
            <w:r>
              <w:rPr>
                <w:bCs/>
              </w:rPr>
              <w:t xml:space="preserve"> buvo</w:t>
            </w:r>
            <w:r w:rsidRPr="00656C34">
              <w:rPr>
                <w:bCs/>
              </w:rPr>
              <w:t xml:space="preserve"> naudojama mokymo(si) procesui planuoti, individualiai pagalbai teikti, diferencijavimui ir personalizuotam ugdymui įgyvendinti. Tokiu būdu </w:t>
            </w:r>
            <w:r>
              <w:rPr>
                <w:bCs/>
              </w:rPr>
              <w:t xml:space="preserve">buvo </w:t>
            </w:r>
            <w:r w:rsidRPr="00656C34">
              <w:rPr>
                <w:bCs/>
              </w:rPr>
              <w:t>siekiama, kad kiekvienas mokinys patirtų nuoseklų augimą, o mokytojų bendruomenė priimtų pagrįstus pedagoginius sprendimus, orientuotus į mokinių sėkmę.</w:t>
            </w:r>
          </w:p>
          <w:p w14:paraId="3BA106B5" w14:textId="77777777" w:rsidR="00C51AF0" w:rsidRPr="00656C34" w:rsidRDefault="00C51AF0" w:rsidP="00C51AF0">
            <w:pPr>
              <w:pBdr>
                <w:top w:val="nil"/>
                <w:left w:val="nil"/>
                <w:bottom w:val="nil"/>
                <w:right w:val="nil"/>
                <w:between w:val="nil"/>
              </w:pBdr>
              <w:ind w:right="-90"/>
              <w:jc w:val="both"/>
              <w:rPr>
                <w:bCs/>
              </w:rPr>
            </w:pPr>
            <w:r w:rsidRPr="00656C34">
              <w:rPr>
                <w:bCs/>
              </w:rPr>
              <w:t xml:space="preserve">Nacionaliniai </w:t>
            </w:r>
            <w:r>
              <w:rPr>
                <w:bCs/>
              </w:rPr>
              <w:t xml:space="preserve">gimnazijos </w:t>
            </w:r>
            <w:r w:rsidRPr="00656C34">
              <w:rPr>
                <w:bCs/>
              </w:rPr>
              <w:t xml:space="preserve">mokinių pasiekimai, pagrindinio ugdymo patikrinimų pasiekimai bei brandos egzaminų rezultatai </w:t>
            </w:r>
            <w:r>
              <w:rPr>
                <w:bCs/>
              </w:rPr>
              <w:t xml:space="preserve">buvo </w:t>
            </w:r>
            <w:r w:rsidRPr="00656C34">
              <w:rPr>
                <w:bCs/>
              </w:rPr>
              <w:t>nuosekliai analizuojami metodinėse grupėse. Aptaria</w:t>
            </w:r>
            <w:r>
              <w:rPr>
                <w:bCs/>
              </w:rPr>
              <w:t>mi</w:t>
            </w:r>
            <w:r w:rsidRPr="00656C34">
              <w:rPr>
                <w:bCs/>
              </w:rPr>
              <w:t xml:space="preserve"> rezultat</w:t>
            </w:r>
            <w:r>
              <w:rPr>
                <w:bCs/>
              </w:rPr>
              <w:t>ai</w:t>
            </w:r>
            <w:r w:rsidRPr="00656C34">
              <w:rPr>
                <w:bCs/>
              </w:rPr>
              <w:t>, išskiriamos stipriosios pusės ir identifikuojamos tobulintinos sritys, teikiami pasiūlymai, kaip išlaikyti ar gerinti mokinių pažangą. Mokytojai, remdamiesi analize, koreg</w:t>
            </w:r>
            <w:r>
              <w:rPr>
                <w:bCs/>
              </w:rPr>
              <w:t>avo</w:t>
            </w:r>
            <w:r w:rsidRPr="00656C34">
              <w:rPr>
                <w:bCs/>
              </w:rPr>
              <w:t xml:space="preserve"> dalykų ugdymo planus, taik</w:t>
            </w:r>
            <w:r>
              <w:rPr>
                <w:bCs/>
              </w:rPr>
              <w:t>ė</w:t>
            </w:r>
            <w:r w:rsidRPr="00656C34">
              <w:rPr>
                <w:bCs/>
              </w:rPr>
              <w:t xml:space="preserve"> tikslines priemones mokinių pasiekimų spragoms šalinti. </w:t>
            </w:r>
          </w:p>
          <w:p w14:paraId="2B8B2F03" w14:textId="77777777" w:rsidR="00C51AF0" w:rsidRPr="00656C34" w:rsidRDefault="00C51AF0" w:rsidP="00C51AF0">
            <w:pPr>
              <w:pBdr>
                <w:top w:val="nil"/>
                <w:left w:val="nil"/>
                <w:bottom w:val="nil"/>
                <w:right w:val="nil"/>
                <w:between w:val="nil"/>
              </w:pBdr>
              <w:jc w:val="both"/>
              <w:rPr>
                <w:bCs/>
              </w:rPr>
            </w:pPr>
            <w:r>
              <w:rPr>
                <w:bCs/>
              </w:rPr>
              <w:t xml:space="preserve">Didelis dėmesys buvo skiriamas </w:t>
            </w:r>
            <w:r w:rsidRPr="00656C34">
              <w:rPr>
                <w:bCs/>
              </w:rPr>
              <w:t>užduočių individualizavim</w:t>
            </w:r>
            <w:r>
              <w:rPr>
                <w:bCs/>
              </w:rPr>
              <w:t>ui</w:t>
            </w:r>
            <w:r w:rsidRPr="00656C34">
              <w:rPr>
                <w:bCs/>
              </w:rPr>
              <w:t xml:space="preserve"> ir diferencijavim</w:t>
            </w:r>
            <w:r>
              <w:rPr>
                <w:bCs/>
              </w:rPr>
              <w:t>ui</w:t>
            </w:r>
            <w:r w:rsidRPr="00656C34">
              <w:rPr>
                <w:bCs/>
              </w:rPr>
              <w:t>, aktyvi</w:t>
            </w:r>
            <w:r>
              <w:rPr>
                <w:bCs/>
              </w:rPr>
              <w:t>ų</w:t>
            </w:r>
            <w:r w:rsidRPr="00656C34">
              <w:rPr>
                <w:bCs/>
              </w:rPr>
              <w:t xml:space="preserve"> mokymo metod</w:t>
            </w:r>
            <w:r>
              <w:rPr>
                <w:bCs/>
              </w:rPr>
              <w:t>ų taikymui</w:t>
            </w:r>
            <w:r w:rsidRPr="00656C34">
              <w:rPr>
                <w:bCs/>
              </w:rPr>
              <w:t>, aukštesni</w:t>
            </w:r>
            <w:r>
              <w:rPr>
                <w:bCs/>
              </w:rPr>
              <w:t>ųjų</w:t>
            </w:r>
            <w:r w:rsidRPr="00656C34">
              <w:rPr>
                <w:bCs/>
              </w:rPr>
              <w:t xml:space="preserve"> mąstymo gebėjim</w:t>
            </w:r>
            <w:r>
              <w:rPr>
                <w:bCs/>
              </w:rPr>
              <w:t>ų</w:t>
            </w:r>
            <w:r w:rsidRPr="00656C34">
              <w:rPr>
                <w:bCs/>
              </w:rPr>
              <w:t xml:space="preserve"> ugdy</w:t>
            </w:r>
            <w:r>
              <w:rPr>
                <w:bCs/>
              </w:rPr>
              <w:t>mui</w:t>
            </w:r>
            <w:r w:rsidRPr="00656C34">
              <w:rPr>
                <w:bCs/>
              </w:rPr>
              <w:t xml:space="preserve">, </w:t>
            </w:r>
            <w:r>
              <w:rPr>
                <w:bCs/>
              </w:rPr>
              <w:t xml:space="preserve">mokymosi </w:t>
            </w:r>
            <w:r w:rsidRPr="00656C34">
              <w:rPr>
                <w:bCs/>
              </w:rPr>
              <w:t>pagalbos mokiniams</w:t>
            </w:r>
            <w:r>
              <w:rPr>
                <w:bCs/>
              </w:rPr>
              <w:t>,</w:t>
            </w:r>
            <w:r w:rsidRPr="00656C34">
              <w:rPr>
                <w:bCs/>
              </w:rPr>
              <w:t xml:space="preserve"> turintiems mokymosi sunkumų organiz</w:t>
            </w:r>
            <w:r>
              <w:rPr>
                <w:bCs/>
              </w:rPr>
              <w:t>avimui</w:t>
            </w:r>
            <w:r w:rsidRPr="00656C34">
              <w:rPr>
                <w:bCs/>
              </w:rPr>
              <w:t xml:space="preserve"> (konsultacij</w:t>
            </w:r>
            <w:r>
              <w:rPr>
                <w:bCs/>
              </w:rPr>
              <w:t>oms</w:t>
            </w:r>
            <w:r w:rsidRPr="00656C34">
              <w:rPr>
                <w:bCs/>
              </w:rPr>
              <w:t>, užduo</w:t>
            </w:r>
            <w:r>
              <w:rPr>
                <w:bCs/>
              </w:rPr>
              <w:t>čių</w:t>
            </w:r>
            <w:r w:rsidRPr="00656C34">
              <w:rPr>
                <w:bCs/>
              </w:rPr>
              <w:t xml:space="preserve"> diferencij</w:t>
            </w:r>
            <w:r>
              <w:rPr>
                <w:bCs/>
              </w:rPr>
              <w:t>avimui</w:t>
            </w:r>
            <w:r w:rsidRPr="00656C34">
              <w:rPr>
                <w:bCs/>
              </w:rPr>
              <w:t xml:space="preserve">). </w:t>
            </w:r>
          </w:p>
          <w:p w14:paraId="15975717" w14:textId="77777777" w:rsidR="00C51AF0" w:rsidRPr="00656C34" w:rsidRDefault="00C51AF0" w:rsidP="00C51AF0">
            <w:pPr>
              <w:pBdr>
                <w:top w:val="nil"/>
                <w:left w:val="nil"/>
                <w:bottom w:val="nil"/>
                <w:right w:val="nil"/>
                <w:between w:val="nil"/>
              </w:pBdr>
              <w:jc w:val="both"/>
              <w:rPr>
                <w:bCs/>
              </w:rPr>
            </w:pPr>
            <w:r w:rsidRPr="00656C34">
              <w:rPr>
                <w:bCs/>
              </w:rPr>
              <w:t>Siekiant užtikrinti mokinių individualios pažangos fiksavimą ir analizę, dalykų mokytojai taik</w:t>
            </w:r>
            <w:r>
              <w:rPr>
                <w:bCs/>
              </w:rPr>
              <w:t>ė</w:t>
            </w:r>
            <w:r w:rsidRPr="00656C34">
              <w:rPr>
                <w:bCs/>
              </w:rPr>
              <w:t xml:space="preserve"> įvairius vertinimo metodus: steb</w:t>
            </w:r>
            <w:r>
              <w:rPr>
                <w:bCs/>
              </w:rPr>
              <w:t>ėjo</w:t>
            </w:r>
            <w:r w:rsidRPr="00656C34">
              <w:rPr>
                <w:bCs/>
              </w:rPr>
              <w:t xml:space="preserve"> mokinių pasiekimus pamokų metu, analiz</w:t>
            </w:r>
            <w:r>
              <w:rPr>
                <w:bCs/>
              </w:rPr>
              <w:t>avo</w:t>
            </w:r>
            <w:r w:rsidRPr="00656C34">
              <w:rPr>
                <w:bCs/>
              </w:rPr>
              <w:t xml:space="preserve"> mokinių darbus, taik</w:t>
            </w:r>
            <w:r>
              <w:rPr>
                <w:bCs/>
              </w:rPr>
              <w:t>ė</w:t>
            </w:r>
            <w:r w:rsidRPr="00656C34">
              <w:rPr>
                <w:bCs/>
              </w:rPr>
              <w:t xml:space="preserve"> diagnostines užduotis. Apie 40% mokytojų mokslo metų pradžioje ir pabaigoje sistemingai naudoj</w:t>
            </w:r>
            <w:r>
              <w:rPr>
                <w:bCs/>
              </w:rPr>
              <w:t>o</w:t>
            </w:r>
            <w:r w:rsidRPr="00656C34">
              <w:rPr>
                <w:bCs/>
              </w:rPr>
              <w:t xml:space="preserve"> diagnostines užduotis, leidžiančias įvertinti kiekvieno mokinio pasiekimų lygį, pažangą bei išryškinti tobulintinas sritis. Gautus duomenis mokytojai panaudoj</w:t>
            </w:r>
            <w:r>
              <w:rPr>
                <w:bCs/>
              </w:rPr>
              <w:t>o</w:t>
            </w:r>
            <w:r w:rsidRPr="00656C34">
              <w:rPr>
                <w:bCs/>
              </w:rPr>
              <w:t xml:space="preserve"> mokymo(si) planavimui, ugdymo diferencijavimui ir mokinių individualiai pažangai užtikrinti. Uždavinys įgyvendintas.</w:t>
            </w:r>
          </w:p>
          <w:p w14:paraId="69F4CE64" w14:textId="77777777" w:rsidR="00C51AF0" w:rsidRPr="00656C34" w:rsidRDefault="00C51AF0" w:rsidP="00C51AF0">
            <w:pPr>
              <w:pBdr>
                <w:top w:val="nil"/>
                <w:left w:val="nil"/>
                <w:bottom w:val="nil"/>
                <w:right w:val="nil"/>
                <w:between w:val="nil"/>
              </w:pBdr>
              <w:jc w:val="both"/>
              <w:rPr>
                <w:bCs/>
              </w:rPr>
            </w:pPr>
            <w:r w:rsidRPr="00656C34">
              <w:rPr>
                <w:bCs/>
              </w:rPr>
              <w:t xml:space="preserve">1.3. uždavinys. Telkti ir įgalinti bendruomenę veikti kartu dėl kiekvieno mokinio sėkmės. </w:t>
            </w:r>
          </w:p>
          <w:p w14:paraId="6F9EC5A4" w14:textId="77777777" w:rsidR="00C51AF0" w:rsidRPr="00656C34" w:rsidRDefault="00C51AF0" w:rsidP="00C51AF0">
            <w:pPr>
              <w:pBdr>
                <w:top w:val="nil"/>
                <w:left w:val="nil"/>
                <w:bottom w:val="nil"/>
                <w:right w:val="nil"/>
                <w:between w:val="nil"/>
              </w:pBdr>
              <w:jc w:val="both"/>
              <w:rPr>
                <w:bCs/>
              </w:rPr>
            </w:pPr>
            <w:r w:rsidRPr="00656C34">
              <w:rPr>
                <w:bCs/>
              </w:rPr>
              <w:t xml:space="preserve">Organizuoti </w:t>
            </w:r>
            <w:r>
              <w:rPr>
                <w:bCs/>
              </w:rPr>
              <w:t xml:space="preserve">4 Mokytojų tarybos posėdžiai, </w:t>
            </w:r>
            <w:r w:rsidRPr="00656C34">
              <w:rPr>
                <w:bCs/>
              </w:rPr>
              <w:t>8 mokytojų metodinių grupių posėdžiai, kuriuose aptarti mokinių pasiekimai, numatytos priemonės mokinių pasiekimams gerinti.</w:t>
            </w:r>
          </w:p>
          <w:p w14:paraId="39111353" w14:textId="77777777" w:rsidR="00C51AF0" w:rsidRPr="00656C34" w:rsidRDefault="00C51AF0" w:rsidP="00C51AF0">
            <w:pPr>
              <w:pBdr>
                <w:top w:val="nil"/>
                <w:left w:val="nil"/>
                <w:bottom w:val="nil"/>
                <w:right w:val="nil"/>
                <w:between w:val="nil"/>
              </w:pBdr>
              <w:jc w:val="both"/>
              <w:rPr>
                <w:bCs/>
              </w:rPr>
            </w:pPr>
            <w:r w:rsidRPr="00656C34">
              <w:rPr>
                <w:bCs/>
              </w:rPr>
              <w:t>Visų dalykų mokytojai steb</w:t>
            </w:r>
            <w:r>
              <w:rPr>
                <w:bCs/>
              </w:rPr>
              <w:t>ėjo</w:t>
            </w:r>
            <w:r w:rsidRPr="00656C34">
              <w:rPr>
                <w:bCs/>
              </w:rPr>
              <w:t xml:space="preserve"> mokinių asmeninę pažangą ir kartą per metus metodinėse grupėse analiz</w:t>
            </w:r>
            <w:r>
              <w:rPr>
                <w:bCs/>
              </w:rPr>
              <w:t>avo</w:t>
            </w:r>
            <w:r w:rsidRPr="00656C34">
              <w:rPr>
                <w:bCs/>
              </w:rPr>
              <w:t xml:space="preserve"> pasirinktos klasės pasiekimų dinamiką, lygin</w:t>
            </w:r>
            <w:r>
              <w:rPr>
                <w:bCs/>
              </w:rPr>
              <w:t>o</w:t>
            </w:r>
            <w:r w:rsidRPr="00656C34">
              <w:rPr>
                <w:bCs/>
              </w:rPr>
              <w:t xml:space="preserve"> rezultatus su ankstesniais pasiekimais, identifik</w:t>
            </w:r>
            <w:r>
              <w:rPr>
                <w:bCs/>
              </w:rPr>
              <w:t>avo</w:t>
            </w:r>
            <w:r w:rsidRPr="00656C34">
              <w:rPr>
                <w:bCs/>
              </w:rPr>
              <w:t xml:space="preserve"> tendencijas ir problemas. Remiantis gautomis įžvalgomis, numat</w:t>
            </w:r>
            <w:r>
              <w:rPr>
                <w:bCs/>
              </w:rPr>
              <w:t>yt</w:t>
            </w:r>
            <w:r w:rsidRPr="00656C34">
              <w:rPr>
                <w:bCs/>
              </w:rPr>
              <w:t>os kryptingos pedagoginės priemonės, padedančios stiprinti mokinių akademinę pažangą, užtikrinti ugdymo kokybės tęstinumą bei veiksmingiau diferencijuoti mokymą. Gimnazijoje 95% mokytojų stebėjo kolegų pamoka</w:t>
            </w:r>
            <w:r>
              <w:rPr>
                <w:bCs/>
              </w:rPr>
              <w:t xml:space="preserve">s </w:t>
            </w:r>
            <w:r w:rsidRPr="00656C34">
              <w:rPr>
                <w:bCs/>
              </w:rPr>
              <w:t>tiek gimnazijoje, tiek už jos ribų. Stebėjimo metu buvo vertinami mokymo metodai, pamokos struktūra, mokinių įsitraukimas ir pasiekimai. Po pamokų mokytojai teikė konstruktyvų, pagrįstą grįžtamąjį ryšį, aptarė stipriąsias puses bei tobulintinas sritis, dalijosi gerąja patirtimi. Šis procesas skatin</w:t>
            </w:r>
            <w:r>
              <w:rPr>
                <w:bCs/>
              </w:rPr>
              <w:t>o</w:t>
            </w:r>
            <w:r w:rsidRPr="00656C34">
              <w:rPr>
                <w:bCs/>
              </w:rPr>
              <w:t xml:space="preserve"> pedagoginę refleksiją, bendradarbiavimą, inovatyvių metodų diegimą ir nuoseklų ugdymo kokybės gerinimą. </w:t>
            </w:r>
          </w:p>
          <w:p w14:paraId="5F1F1C9C" w14:textId="77777777" w:rsidR="00C51AF0" w:rsidRPr="00656C34" w:rsidRDefault="00C51AF0" w:rsidP="00C51AF0">
            <w:pPr>
              <w:pBdr>
                <w:top w:val="nil"/>
                <w:left w:val="nil"/>
                <w:bottom w:val="nil"/>
                <w:right w:val="nil"/>
                <w:between w:val="nil"/>
              </w:pBdr>
              <w:jc w:val="both"/>
              <w:rPr>
                <w:bCs/>
              </w:rPr>
            </w:pPr>
            <w:r>
              <w:rPr>
                <w:bCs/>
              </w:rPr>
              <w:t>O</w:t>
            </w:r>
            <w:r w:rsidRPr="00656C34">
              <w:rPr>
                <w:bCs/>
              </w:rPr>
              <w:t>rganizuot</w:t>
            </w:r>
            <w:r>
              <w:rPr>
                <w:bCs/>
              </w:rPr>
              <w:t>os</w:t>
            </w:r>
            <w:r w:rsidRPr="00656C34">
              <w:rPr>
                <w:bCs/>
              </w:rPr>
              <w:t xml:space="preserve"> 25 STEAM ir kultūrinio ugdymo pamok</w:t>
            </w:r>
            <w:r>
              <w:rPr>
                <w:bCs/>
              </w:rPr>
              <w:t>os</w:t>
            </w:r>
            <w:r w:rsidRPr="00656C34">
              <w:rPr>
                <w:bCs/>
              </w:rPr>
              <w:t xml:space="preserve">. Jose siekta ugdyti mokinių kūrybiškumą, kritinį mąstymą ir tarpdalykines kompetencijas. Aptariant pamokas, išskirtos sėkmingos praktikos, identifikuoti iššūkiai ir numatytas tolesnis integruotų veiklų tobulinimas. </w:t>
            </w:r>
          </w:p>
          <w:p w14:paraId="4799751F" w14:textId="77777777" w:rsidR="00C51AF0" w:rsidRPr="00656C34" w:rsidRDefault="00C51AF0" w:rsidP="00C51AF0">
            <w:pPr>
              <w:pBdr>
                <w:top w:val="nil"/>
                <w:left w:val="nil"/>
                <w:bottom w:val="nil"/>
                <w:right w:val="nil"/>
                <w:between w:val="nil"/>
              </w:pBdr>
              <w:jc w:val="both"/>
              <w:rPr>
                <w:bCs/>
              </w:rPr>
            </w:pPr>
            <w:r w:rsidRPr="00656C34">
              <w:rPr>
                <w:bCs/>
              </w:rPr>
              <w:t>231% mokinių dalyvavo įvairiose olimpiadose, konkursuose, varžybose (išskyrus sportą</w:t>
            </w:r>
            <w:r>
              <w:rPr>
                <w:bCs/>
              </w:rPr>
              <w:t>, jei mokinys dalyvavo keliuose renginiuose, skaičiuojamas kelis kartus</w:t>
            </w:r>
            <w:r w:rsidRPr="00656C34">
              <w:rPr>
                <w:bCs/>
              </w:rPr>
              <w:t xml:space="preserve">). </w:t>
            </w:r>
          </w:p>
          <w:p w14:paraId="652F080B" w14:textId="77777777" w:rsidR="00C51AF0" w:rsidRPr="00656C34" w:rsidRDefault="00C51AF0" w:rsidP="00C51AF0">
            <w:pPr>
              <w:pBdr>
                <w:top w:val="nil"/>
                <w:left w:val="nil"/>
                <w:bottom w:val="nil"/>
                <w:right w:val="nil"/>
                <w:between w:val="nil"/>
              </w:pBdr>
              <w:jc w:val="both"/>
              <w:rPr>
                <w:bCs/>
                <w:color w:val="EE0000"/>
              </w:rPr>
            </w:pPr>
            <w:r w:rsidRPr="00656C34">
              <w:rPr>
                <w:bCs/>
              </w:rPr>
              <w:t>Vykdant Erasmus+ projektą bendradarbiauta su Aukštaitijos nacionalinio parko</w:t>
            </w:r>
            <w:r>
              <w:rPr>
                <w:bCs/>
              </w:rPr>
              <w:t xml:space="preserve"> </w:t>
            </w:r>
            <w:r w:rsidRPr="00656C34">
              <w:rPr>
                <w:bCs/>
              </w:rPr>
              <w:t>Gamtos mokykla, priimta svečių delegacija iš Slovakijos</w:t>
            </w:r>
            <w:r>
              <w:rPr>
                <w:bCs/>
              </w:rPr>
              <w:t xml:space="preserve">, </w:t>
            </w:r>
            <w:r w:rsidRPr="00656C34">
              <w:rPr>
                <w:bCs/>
              </w:rPr>
              <w:t xml:space="preserve">gimnazijos mokinių ir mokytojų grupė lankėsi Slovakijos mokykloje. </w:t>
            </w:r>
          </w:p>
          <w:p w14:paraId="58546968" w14:textId="77777777" w:rsidR="00C51AF0" w:rsidRPr="00656C34" w:rsidRDefault="00C51AF0" w:rsidP="00C51AF0">
            <w:pPr>
              <w:pBdr>
                <w:top w:val="nil"/>
                <w:left w:val="nil"/>
                <w:bottom w:val="nil"/>
                <w:right w:val="nil"/>
                <w:between w:val="nil"/>
              </w:pBdr>
              <w:jc w:val="both"/>
              <w:rPr>
                <w:bCs/>
              </w:rPr>
            </w:pPr>
            <w:r w:rsidRPr="00656C34">
              <w:rPr>
                <w:bCs/>
              </w:rPr>
              <w:t>30% mokytojų dalin</w:t>
            </w:r>
            <w:r>
              <w:rPr>
                <w:bCs/>
              </w:rPr>
              <w:t>o</w:t>
            </w:r>
            <w:r w:rsidRPr="00656C34">
              <w:rPr>
                <w:bCs/>
              </w:rPr>
              <w:t>si gerąja patirtimi gimnazijos interneto svetainėje esančiame metodinių darbų ir skaitmeninių priemonių banke. Uždavinys įgyvendintas.</w:t>
            </w:r>
          </w:p>
          <w:p w14:paraId="395CABB3" w14:textId="77777777" w:rsidR="00C51AF0" w:rsidRPr="00656C34" w:rsidRDefault="00C51AF0" w:rsidP="00C51AF0">
            <w:pPr>
              <w:pBdr>
                <w:top w:val="nil"/>
                <w:left w:val="nil"/>
                <w:bottom w:val="nil"/>
                <w:right w:val="nil"/>
                <w:between w:val="nil"/>
              </w:pBdr>
              <w:jc w:val="both"/>
              <w:rPr>
                <w:bCs/>
              </w:rPr>
            </w:pPr>
            <w:r w:rsidRPr="00656C34">
              <w:rPr>
                <w:bCs/>
              </w:rPr>
              <w:lastRenderedPageBreak/>
              <w:t xml:space="preserve">II TIKSLAS. Sukurti tinkamą aplinką mokinio asmenybės augimui. </w:t>
            </w:r>
          </w:p>
          <w:p w14:paraId="3333C19A" w14:textId="77777777" w:rsidR="00C51AF0" w:rsidRPr="00656C34" w:rsidRDefault="00C51AF0" w:rsidP="00C51AF0">
            <w:pPr>
              <w:pBdr>
                <w:top w:val="nil"/>
                <w:left w:val="nil"/>
                <w:bottom w:val="nil"/>
                <w:right w:val="nil"/>
                <w:between w:val="nil"/>
              </w:pBdr>
              <w:jc w:val="both"/>
              <w:rPr>
                <w:bCs/>
              </w:rPr>
            </w:pPr>
            <w:r w:rsidRPr="00656C34">
              <w:rPr>
                <w:bCs/>
              </w:rPr>
              <w:t xml:space="preserve">2.1 uždavinys. Organizuoti kūrybiškumą ir lyderystę, tautiškumą ir pilietiškumą skatinančias veiklas. </w:t>
            </w:r>
          </w:p>
          <w:p w14:paraId="63970709" w14:textId="77777777" w:rsidR="00C51AF0" w:rsidRPr="00656C34" w:rsidRDefault="00C51AF0" w:rsidP="00C51AF0">
            <w:pPr>
              <w:pBdr>
                <w:top w:val="nil"/>
                <w:left w:val="nil"/>
                <w:bottom w:val="nil"/>
                <w:right w:val="nil"/>
                <w:between w:val="nil"/>
              </w:pBdr>
              <w:jc w:val="both"/>
              <w:rPr>
                <w:bCs/>
              </w:rPr>
            </w:pPr>
            <w:r w:rsidRPr="00656C34">
              <w:rPr>
                <w:bCs/>
              </w:rPr>
              <w:t xml:space="preserve">Atlikus analizę nustatyta, kad 65% gimnazijos mokinių lankė neformaliojo švietimo užsiėmimus. Didžiausias aktyvumas fiksuotas pradinėse klasėse – juos lankė net 90% mokinių. Tai rodo didelį neformaliojo švietimo poreikį bei jo svarbą mokinių asmenybės ugdymui. </w:t>
            </w:r>
          </w:p>
          <w:p w14:paraId="33F5D929" w14:textId="77777777" w:rsidR="00C51AF0" w:rsidRPr="00656C34" w:rsidRDefault="00C51AF0" w:rsidP="00C51AF0">
            <w:pPr>
              <w:pBdr>
                <w:top w:val="nil"/>
                <w:left w:val="nil"/>
                <w:bottom w:val="nil"/>
                <w:right w:val="nil"/>
                <w:between w:val="nil"/>
              </w:pBdr>
              <w:jc w:val="both"/>
              <w:rPr>
                <w:bCs/>
              </w:rPr>
            </w:pPr>
            <w:r w:rsidRPr="00656C34">
              <w:rPr>
                <w:bCs/>
              </w:rPr>
              <w:t xml:space="preserve">Gimnazijoje buvo organizuoti tradiciniai renginiai, ugdantys mokinių kūrybiškumą, lyderystės įgūdžius, stiprinantys tautinę savimonę ir pilietišką poziciją. </w:t>
            </w:r>
          </w:p>
          <w:p w14:paraId="7998BB27" w14:textId="77777777" w:rsidR="00C51AF0" w:rsidRPr="00656C34" w:rsidRDefault="00C51AF0" w:rsidP="00C51AF0">
            <w:pPr>
              <w:pBdr>
                <w:top w:val="nil"/>
                <w:left w:val="nil"/>
                <w:bottom w:val="nil"/>
                <w:right w:val="nil"/>
                <w:between w:val="nil"/>
              </w:pBdr>
              <w:jc w:val="both"/>
              <w:rPr>
                <w:bCs/>
              </w:rPr>
            </w:pPr>
            <w:r w:rsidRPr="00656C34">
              <w:rPr>
                <w:bCs/>
              </w:rPr>
              <w:t xml:space="preserve">Renginiuose dalyvavo įvairių klasių mokiniai, mokytojai ir gimnazijos bendruomenė. </w:t>
            </w:r>
          </w:p>
          <w:p w14:paraId="7350CF63" w14:textId="77777777" w:rsidR="00C51AF0" w:rsidRPr="00656C34" w:rsidRDefault="00C51AF0" w:rsidP="00C51AF0">
            <w:pPr>
              <w:pBdr>
                <w:top w:val="nil"/>
                <w:left w:val="nil"/>
                <w:bottom w:val="nil"/>
                <w:right w:val="nil"/>
                <w:between w:val="nil"/>
              </w:pBdr>
              <w:jc w:val="both"/>
              <w:rPr>
                <w:bCs/>
              </w:rPr>
            </w:pPr>
            <w:r w:rsidRPr="00656C34">
              <w:rPr>
                <w:bCs/>
              </w:rPr>
              <w:t>Atlikta analizė rodo, kad apie 90 % mokinių dalyvavo renginiuose:</w:t>
            </w:r>
          </w:p>
          <w:p w14:paraId="7E30EB7E" w14:textId="77777777" w:rsidR="00C51AF0" w:rsidRPr="00656C34" w:rsidRDefault="00C51AF0" w:rsidP="00C51AF0">
            <w:pPr>
              <w:pBdr>
                <w:top w:val="nil"/>
                <w:left w:val="nil"/>
                <w:bottom w:val="nil"/>
                <w:right w:val="nil"/>
                <w:between w:val="nil"/>
              </w:pBdr>
              <w:tabs>
                <w:tab w:val="left" w:pos="-135"/>
              </w:tabs>
              <w:jc w:val="both"/>
              <w:rPr>
                <w:bCs/>
              </w:rPr>
            </w:pPr>
            <w:r w:rsidRPr="00656C34">
              <w:rPr>
                <w:bCs/>
              </w:rPr>
              <w:t>Europos kalbų dienos minėjimas, vykęs 2024-09-26. Literatūrinio ugdymo projektas ,,Rudeniniai skaitymai“, 2024-10-25. Skaitymai, skirti Šiaurės šalių literatūros savaitei, 2024-11-17. Renginys ,,Aš tikrai myliu Lietuvą“, 2025-02-14. Tarptautinis projektas „Knyga – geriausias draugas“, 2025-03-25. Renginys „Težydi laisvė“, 2025-03-10. Renginiai, skirti Lietuvių kalbos dienoms ir Lietuvių liaudies dainų metams paminėti, 2025-02-03-11. </w:t>
            </w:r>
            <w:r w:rsidRPr="00656C34">
              <w:rPr>
                <w:bCs/>
                <w:highlight w:val="white"/>
              </w:rPr>
              <w:t>Renginys ,,Atmintis gyva, nes liudija“, 2025-01-13.</w:t>
            </w:r>
            <w:r w:rsidRPr="00656C34">
              <w:rPr>
                <w:bCs/>
                <w:iCs/>
              </w:rPr>
              <w:t xml:space="preserve"> </w:t>
            </w:r>
          </w:p>
          <w:p w14:paraId="35C73B95" w14:textId="77777777" w:rsidR="00C51AF0" w:rsidRPr="00656C34" w:rsidRDefault="00C51AF0" w:rsidP="00C51AF0">
            <w:pPr>
              <w:pBdr>
                <w:top w:val="nil"/>
                <w:left w:val="nil"/>
                <w:bottom w:val="nil"/>
                <w:right w:val="nil"/>
                <w:between w:val="nil"/>
              </w:pBdr>
              <w:jc w:val="both"/>
              <w:rPr>
                <w:bCs/>
              </w:rPr>
            </w:pPr>
            <w:r w:rsidRPr="00656C34">
              <w:rPr>
                <w:bCs/>
                <w:iCs/>
              </w:rPr>
              <w:t>Klasės auklėtojų metodinė grupė organizavo 3 posėdžius, kuriuose sprendė socialinės-pilietinės veiklos pasiūlos formavimo klausimus, teikė mokiniams rekomendacijas apie dar neišnaudotas šios veiklos atlikimo galimybes. Uždavinys įgyvendintas.</w:t>
            </w:r>
          </w:p>
          <w:p w14:paraId="374591E1" w14:textId="77777777" w:rsidR="00C51AF0" w:rsidRPr="00656C34" w:rsidRDefault="00C51AF0" w:rsidP="00C51AF0">
            <w:pPr>
              <w:pBdr>
                <w:top w:val="nil"/>
                <w:left w:val="nil"/>
                <w:bottom w:val="nil"/>
                <w:right w:val="nil"/>
                <w:between w:val="nil"/>
              </w:pBdr>
              <w:rPr>
                <w:bCs/>
              </w:rPr>
            </w:pPr>
            <w:r w:rsidRPr="00656C34">
              <w:rPr>
                <w:bCs/>
              </w:rPr>
              <w:t>2.2. uždavinys. Užtikrinti emociškai saugų klimatą.</w:t>
            </w:r>
          </w:p>
          <w:p w14:paraId="02FA3AE9" w14:textId="77777777" w:rsidR="00C51AF0" w:rsidRPr="00656C34" w:rsidRDefault="00C51AF0" w:rsidP="00C51AF0">
            <w:pPr>
              <w:pBdr>
                <w:top w:val="nil"/>
                <w:left w:val="nil"/>
                <w:bottom w:val="nil"/>
                <w:right w:val="nil"/>
                <w:between w:val="nil"/>
              </w:pBdr>
              <w:ind w:right="-90"/>
              <w:jc w:val="both"/>
              <w:rPr>
                <w:bCs/>
              </w:rPr>
            </w:pPr>
            <w:r w:rsidRPr="00656C34">
              <w:rPr>
                <w:bCs/>
                <w:iCs/>
              </w:rPr>
              <w:t>Per mokslo metus emocinio klimato tyrimas atliktas du kartus. Lapkričio mėnesį vykusio tyrimo rezultatai: mokinių vertinimo vidurkis – 7,01, tėvų – 8,55, darbuotojų – 7,92. Balandžio mėnesį respondentai emocinį klimatą vertino taip: mokiniai – 6,74, tėvai – 8,4, darbuotojai – 7,7.</w:t>
            </w:r>
            <w:r w:rsidRPr="00656C34">
              <w:rPr>
                <w:bCs/>
              </w:rPr>
              <w:t xml:space="preserve"> </w:t>
            </w:r>
          </w:p>
          <w:p w14:paraId="54B2ABC6" w14:textId="77777777" w:rsidR="00C51AF0" w:rsidRPr="00656C34" w:rsidRDefault="00C51AF0" w:rsidP="00C51AF0">
            <w:pPr>
              <w:pBdr>
                <w:top w:val="nil"/>
                <w:left w:val="nil"/>
                <w:bottom w:val="nil"/>
                <w:right w:val="nil"/>
                <w:between w:val="nil"/>
              </w:pBdr>
              <w:ind w:right="-90"/>
              <w:jc w:val="both"/>
              <w:rPr>
                <w:bCs/>
              </w:rPr>
            </w:pPr>
            <w:r w:rsidRPr="00656C34">
              <w:rPr>
                <w:bCs/>
              </w:rPr>
              <w:t>Mokytojai skyr</w:t>
            </w:r>
            <w:r>
              <w:rPr>
                <w:bCs/>
              </w:rPr>
              <w:t>ė</w:t>
            </w:r>
            <w:r w:rsidRPr="00656C34">
              <w:rPr>
                <w:bCs/>
              </w:rPr>
              <w:t xml:space="preserve"> dėmesį mokinių emocinei gerovei, skatindami teigiamą grįžtamąjį ryšį ir motyvaciją. Mokytojai g</w:t>
            </w:r>
            <w:r>
              <w:rPr>
                <w:bCs/>
              </w:rPr>
              <w:t>yrė</w:t>
            </w:r>
            <w:r w:rsidRPr="00656C34">
              <w:rPr>
                <w:bCs/>
              </w:rPr>
              <w:t xml:space="preserve"> ir skatin</w:t>
            </w:r>
            <w:r>
              <w:rPr>
                <w:bCs/>
              </w:rPr>
              <w:t>o</w:t>
            </w:r>
            <w:r w:rsidRPr="00656C34">
              <w:rPr>
                <w:bCs/>
              </w:rPr>
              <w:t xml:space="preserve"> mokinius už puikiai atliktus darbus įrašydami pagyrimus/komentarus į sąsiuvinius ar į TAMO dienyną.</w:t>
            </w:r>
          </w:p>
          <w:p w14:paraId="6574AE6F" w14:textId="77777777" w:rsidR="00C51AF0" w:rsidRPr="00656C34" w:rsidRDefault="00C51AF0" w:rsidP="00C51AF0">
            <w:pPr>
              <w:pBdr>
                <w:top w:val="nil"/>
                <w:left w:val="nil"/>
                <w:bottom w:val="nil"/>
                <w:right w:val="nil"/>
                <w:between w:val="nil"/>
              </w:pBdr>
              <w:jc w:val="both"/>
              <w:rPr>
                <w:bCs/>
              </w:rPr>
            </w:pPr>
            <w:r w:rsidRPr="00656C34">
              <w:rPr>
                <w:bCs/>
              </w:rPr>
              <w:t xml:space="preserve">Kiekvienam mokiniui per mokslo metus </w:t>
            </w:r>
            <w:r>
              <w:rPr>
                <w:bCs/>
              </w:rPr>
              <w:t xml:space="preserve">buvo </w:t>
            </w:r>
            <w:r w:rsidRPr="00656C34">
              <w:rPr>
                <w:bCs/>
              </w:rPr>
              <w:t>parašom</w:t>
            </w:r>
            <w:r>
              <w:rPr>
                <w:bCs/>
              </w:rPr>
              <w:t>i</w:t>
            </w:r>
            <w:r w:rsidRPr="00656C34">
              <w:rPr>
                <w:bCs/>
              </w:rPr>
              <w:t xml:space="preserve"> bent po du pagyrim</w:t>
            </w:r>
            <w:r>
              <w:rPr>
                <w:bCs/>
              </w:rPr>
              <w:t>ai</w:t>
            </w:r>
            <w:r w:rsidRPr="00656C34">
              <w:rPr>
                <w:bCs/>
              </w:rPr>
              <w:t>, kuri</w:t>
            </w:r>
            <w:r>
              <w:rPr>
                <w:bCs/>
              </w:rPr>
              <w:t>ais</w:t>
            </w:r>
            <w:r w:rsidRPr="00656C34">
              <w:rPr>
                <w:bCs/>
              </w:rPr>
              <w:t xml:space="preserve"> akcentuoja</w:t>
            </w:r>
            <w:r>
              <w:rPr>
                <w:bCs/>
              </w:rPr>
              <w:t>mi</w:t>
            </w:r>
            <w:r w:rsidRPr="00656C34">
              <w:rPr>
                <w:bCs/>
              </w:rPr>
              <w:t xml:space="preserve"> pasiekim</w:t>
            </w:r>
            <w:r>
              <w:rPr>
                <w:bCs/>
              </w:rPr>
              <w:t>ai</w:t>
            </w:r>
            <w:r w:rsidRPr="00656C34">
              <w:rPr>
                <w:bCs/>
              </w:rPr>
              <w:t>, pastang</w:t>
            </w:r>
            <w:r>
              <w:rPr>
                <w:bCs/>
              </w:rPr>
              <w:t>o</w:t>
            </w:r>
            <w:r w:rsidRPr="00656C34">
              <w:rPr>
                <w:bCs/>
              </w:rPr>
              <w:t>s ar ger</w:t>
            </w:r>
            <w:r>
              <w:rPr>
                <w:bCs/>
              </w:rPr>
              <w:t>i</w:t>
            </w:r>
            <w:r w:rsidRPr="00656C34">
              <w:rPr>
                <w:bCs/>
              </w:rPr>
              <w:t xml:space="preserve"> įproči</w:t>
            </w:r>
            <w:r>
              <w:rPr>
                <w:bCs/>
              </w:rPr>
              <w:t>ai</w:t>
            </w:r>
            <w:r w:rsidRPr="00656C34">
              <w:rPr>
                <w:bCs/>
              </w:rPr>
              <w:t>. Tokia praktika pad</w:t>
            </w:r>
            <w:r>
              <w:rPr>
                <w:bCs/>
              </w:rPr>
              <w:t>ėjo</w:t>
            </w:r>
            <w:r w:rsidRPr="00656C34">
              <w:rPr>
                <w:bCs/>
              </w:rPr>
              <w:t xml:space="preserve"> stiprinti mokinių pasitikėjimą savimi, ugd</w:t>
            </w:r>
            <w:r>
              <w:rPr>
                <w:bCs/>
              </w:rPr>
              <w:t>ė</w:t>
            </w:r>
            <w:r w:rsidRPr="00656C34">
              <w:rPr>
                <w:bCs/>
              </w:rPr>
              <w:t xml:space="preserve"> teigiamą mokymosi kultūrą ir skatin</w:t>
            </w:r>
            <w:r>
              <w:rPr>
                <w:bCs/>
              </w:rPr>
              <w:t>o</w:t>
            </w:r>
            <w:r w:rsidRPr="00656C34">
              <w:rPr>
                <w:bCs/>
              </w:rPr>
              <w:t xml:space="preserve"> nuoseklų asmeninį augimą. Mokytojai steb</w:t>
            </w:r>
            <w:r>
              <w:rPr>
                <w:bCs/>
              </w:rPr>
              <w:t>ėjo</w:t>
            </w:r>
            <w:r w:rsidRPr="00656C34">
              <w:rPr>
                <w:bCs/>
              </w:rPr>
              <w:t xml:space="preserve"> mokinių reakcijas, dalij</w:t>
            </w:r>
            <w:r>
              <w:rPr>
                <w:bCs/>
              </w:rPr>
              <w:t>o</w:t>
            </w:r>
            <w:r w:rsidRPr="00656C34">
              <w:rPr>
                <w:bCs/>
              </w:rPr>
              <w:t>si patirtimi metodinėse grupėse ir pritaik</w:t>
            </w:r>
            <w:r>
              <w:rPr>
                <w:bCs/>
              </w:rPr>
              <w:t>ė</w:t>
            </w:r>
            <w:r w:rsidRPr="00656C34">
              <w:rPr>
                <w:bCs/>
              </w:rPr>
              <w:t xml:space="preserve"> grįžtamąjį ryšį individualiai pagal mokinio poreikius. </w:t>
            </w:r>
          </w:p>
          <w:p w14:paraId="4854D18F" w14:textId="77777777" w:rsidR="00C51AF0" w:rsidRPr="00656C34" w:rsidRDefault="00C51AF0" w:rsidP="00C51AF0">
            <w:pPr>
              <w:pBdr>
                <w:top w:val="nil"/>
                <w:left w:val="nil"/>
                <w:bottom w:val="nil"/>
                <w:right w:val="nil"/>
                <w:between w:val="nil"/>
              </w:pBdr>
              <w:jc w:val="both"/>
              <w:rPr>
                <w:bCs/>
              </w:rPr>
            </w:pPr>
            <w:r w:rsidRPr="00656C34">
              <w:rPr>
                <w:bCs/>
              </w:rPr>
              <w:t>5–8 klasių auklėtojai integr</w:t>
            </w:r>
            <w:r>
              <w:rPr>
                <w:bCs/>
              </w:rPr>
              <w:t>avo</w:t>
            </w:r>
            <w:r w:rsidRPr="00656C34">
              <w:rPr>
                <w:bCs/>
              </w:rPr>
              <w:t xml:space="preserve"> programą „Paauglystės kryžkelės“ į savo klasės veiklas. </w:t>
            </w:r>
          </w:p>
          <w:p w14:paraId="78F830BD" w14:textId="77777777" w:rsidR="00C51AF0" w:rsidRPr="00656C34" w:rsidRDefault="00C51AF0" w:rsidP="00C51AF0">
            <w:pPr>
              <w:pBdr>
                <w:top w:val="nil"/>
                <w:left w:val="nil"/>
                <w:bottom w:val="nil"/>
                <w:right w:val="nil"/>
                <w:between w:val="nil"/>
              </w:pBdr>
              <w:jc w:val="both"/>
              <w:rPr>
                <w:bCs/>
              </w:rPr>
            </w:pPr>
            <w:r w:rsidRPr="00656C34">
              <w:rPr>
                <w:bCs/>
              </w:rPr>
              <w:t>Organizuota gimnazijos bendruomenės išvyka po Aukštaitiją. Aplankyti Ilzenbergo, Salų, Onuškio dvarai, Kamajai, Obeliai, Degučių kaimas, Sartų apžvalgos bokštas. Praplėstas bendruomenės narių kultūrinis akiratis, stiprinta bendrystė, gerintas emocinis klimatas. Uždavinys įgyvendintas.</w:t>
            </w:r>
          </w:p>
          <w:p w14:paraId="6472C209" w14:textId="77777777" w:rsidR="00C51AF0" w:rsidRPr="00656C34" w:rsidRDefault="00C51AF0" w:rsidP="00C51AF0">
            <w:pPr>
              <w:pBdr>
                <w:top w:val="nil"/>
                <w:left w:val="nil"/>
                <w:bottom w:val="nil"/>
                <w:right w:val="nil"/>
                <w:between w:val="nil"/>
              </w:pBdr>
              <w:ind w:right="-90"/>
              <w:rPr>
                <w:bCs/>
              </w:rPr>
            </w:pPr>
            <w:r w:rsidRPr="00656C34">
              <w:rPr>
                <w:bCs/>
              </w:rPr>
              <w:t>2.3. uždavinys. Sudaryti mokiniams sąlygas mokytis kitose aplinkose.</w:t>
            </w:r>
          </w:p>
          <w:p w14:paraId="218ACB62" w14:textId="77777777" w:rsidR="00C51AF0" w:rsidRPr="00656C34" w:rsidRDefault="00C51AF0" w:rsidP="00C51AF0">
            <w:pPr>
              <w:pBdr>
                <w:top w:val="nil"/>
                <w:left w:val="nil"/>
                <w:bottom w:val="nil"/>
                <w:right w:val="nil"/>
                <w:between w:val="nil"/>
              </w:pBdr>
              <w:jc w:val="both"/>
              <w:rPr>
                <w:bCs/>
              </w:rPr>
            </w:pPr>
            <w:r w:rsidRPr="00656C34">
              <w:rPr>
                <w:bCs/>
              </w:rPr>
              <w:t xml:space="preserve">81% mokytojų organizavo ne mažiau kaip 2 pamokas kitose aplinkose: </w:t>
            </w:r>
            <w:r w:rsidRPr="00656C34">
              <w:rPr>
                <w:bCs/>
                <w:highlight w:val="white"/>
              </w:rPr>
              <w:t>gimnazijos kiemelyje,</w:t>
            </w:r>
            <w:r w:rsidRPr="00656C34">
              <w:rPr>
                <w:bCs/>
              </w:rPr>
              <w:t xml:space="preserve"> gimnazijos sporto aikštelėje</w:t>
            </w:r>
            <w:r w:rsidRPr="00656C34">
              <w:rPr>
                <w:bCs/>
                <w:highlight w:val="white"/>
              </w:rPr>
              <w:t xml:space="preserve">, Ignalinos krašto muziejuje, Ignalinos </w:t>
            </w:r>
            <w:r>
              <w:rPr>
                <w:bCs/>
                <w:highlight w:val="white"/>
              </w:rPr>
              <w:t xml:space="preserve">rajono savivaldybės </w:t>
            </w:r>
            <w:r w:rsidRPr="00656C34">
              <w:rPr>
                <w:bCs/>
                <w:highlight w:val="white"/>
              </w:rPr>
              <w:t>viešojoje bibliotekoje ir jos Vidiškių filiale, Plaktukų muziejuje, „Molio minkis“ edukacijose, Ignalinos baseine, Ignalinos Česlovo Kudabos gimnazijos muzikinėje pievelėje, ANP Gamtos mokykloje, Ignalinos rajono savivaldybė</w:t>
            </w:r>
            <w:r>
              <w:rPr>
                <w:bCs/>
                <w:highlight w:val="white"/>
              </w:rPr>
              <w:t>s administracijoje</w:t>
            </w:r>
            <w:r w:rsidRPr="00656C34">
              <w:rPr>
                <w:bCs/>
                <w:highlight w:val="white"/>
              </w:rPr>
              <w:t>, Vidiškių gyvenvietės stadione, Vidiškių miške, Vidiškių dvare, parduotuvėse</w:t>
            </w:r>
            <w:r w:rsidRPr="00656C34">
              <w:rPr>
                <w:bCs/>
              </w:rPr>
              <w:t>. Mokytojai plan</w:t>
            </w:r>
            <w:r>
              <w:rPr>
                <w:bCs/>
              </w:rPr>
              <w:t>avo</w:t>
            </w:r>
            <w:r w:rsidRPr="00656C34">
              <w:rPr>
                <w:bCs/>
              </w:rPr>
              <w:t xml:space="preserve"> veiklas, atsižvelgdami į mokinių gebėjimus, saugumą ir ugdymo tikslus, ir po pamokų aptari</w:t>
            </w:r>
            <w:r>
              <w:rPr>
                <w:bCs/>
              </w:rPr>
              <w:t>nėjo</w:t>
            </w:r>
            <w:r w:rsidRPr="00656C34">
              <w:rPr>
                <w:bCs/>
              </w:rPr>
              <w:t xml:space="preserve"> rezultatus bei patirtį metodinėse grupėse.</w:t>
            </w:r>
          </w:p>
          <w:p w14:paraId="64A92898" w14:textId="77777777" w:rsidR="00C51AF0" w:rsidRPr="00656C34" w:rsidRDefault="00C51AF0" w:rsidP="00C51AF0">
            <w:pPr>
              <w:pBdr>
                <w:top w:val="nil"/>
                <w:left w:val="nil"/>
                <w:bottom w:val="nil"/>
                <w:right w:val="nil"/>
                <w:between w:val="nil"/>
              </w:pBdr>
              <w:ind w:right="-90"/>
              <w:jc w:val="both"/>
              <w:rPr>
                <w:bCs/>
              </w:rPr>
            </w:pPr>
            <w:r w:rsidRPr="00656C34">
              <w:rPr>
                <w:bCs/>
              </w:rPr>
              <w:t xml:space="preserve">Mokiniai taip pat vyko ir į 36 pažintines ekskursijas, organizuota 18 ugdomųjų ekskursijų. </w:t>
            </w:r>
          </w:p>
          <w:p w14:paraId="48873FB0" w14:textId="77777777" w:rsidR="00C51AF0" w:rsidRPr="00656C34" w:rsidRDefault="00C51AF0" w:rsidP="00C51AF0">
            <w:pPr>
              <w:pBdr>
                <w:top w:val="nil"/>
                <w:left w:val="nil"/>
                <w:bottom w:val="nil"/>
                <w:right w:val="nil"/>
                <w:between w:val="nil"/>
              </w:pBdr>
              <w:jc w:val="both"/>
              <w:rPr>
                <w:bCs/>
              </w:rPr>
            </w:pPr>
            <w:r w:rsidRPr="00656C34">
              <w:rPr>
                <w:bCs/>
              </w:rPr>
              <w:t xml:space="preserve">Vykdytos 7 veiklos-projektai, kurias vedė specialistai iš Ignalinos </w:t>
            </w:r>
            <w:r>
              <w:rPr>
                <w:bCs/>
              </w:rPr>
              <w:t xml:space="preserve">rajono savivaldybės visuomenės </w:t>
            </w:r>
            <w:r w:rsidRPr="00656C34">
              <w:rPr>
                <w:bCs/>
              </w:rPr>
              <w:t xml:space="preserve">sveikatos biuro. Juose dalyvavo gimnazijos įvairių klasių mokiniai, jų šeimos nariai. </w:t>
            </w:r>
          </w:p>
          <w:p w14:paraId="07A30F12" w14:textId="77777777" w:rsidR="00C51AF0" w:rsidRPr="00656C34" w:rsidRDefault="00C51AF0" w:rsidP="00C51AF0">
            <w:pPr>
              <w:pBdr>
                <w:top w:val="nil"/>
                <w:left w:val="nil"/>
                <w:bottom w:val="nil"/>
                <w:right w:val="nil"/>
                <w:between w:val="nil"/>
              </w:pBdr>
              <w:jc w:val="both"/>
              <w:rPr>
                <w:bCs/>
              </w:rPr>
            </w:pPr>
            <w:r w:rsidRPr="00656C34">
              <w:rPr>
                <w:bCs/>
              </w:rPr>
              <w:t>Gimnazijoje buvo vykdomas tarptautinio „Erasmus+“ projekto „Learning Strategies for Future“ mobilumas – gimnazijoje svečiavosi mokinių ir mokytojų delegacija iš Slovakijos. Projekto metu buvo nagrinėjamos STEAM (gamtos mokslų, technologijų, inžinerijos, menų ir matematikos) sritys siekiant stiprinti mokinių ir mokytojų gebėjimus bei kurti inovatyvias mokymosi strategijas.</w:t>
            </w:r>
          </w:p>
          <w:p w14:paraId="1585C7A2" w14:textId="77777777" w:rsidR="00C51AF0" w:rsidRPr="00656C34" w:rsidRDefault="00C51AF0" w:rsidP="00C51AF0">
            <w:pPr>
              <w:pBdr>
                <w:top w:val="nil"/>
                <w:left w:val="nil"/>
                <w:bottom w:val="nil"/>
                <w:right w:val="nil"/>
                <w:between w:val="nil"/>
              </w:pBdr>
              <w:ind w:right="-90"/>
              <w:jc w:val="both"/>
              <w:rPr>
                <w:bCs/>
              </w:rPr>
            </w:pPr>
            <w:r w:rsidRPr="00656C34">
              <w:rPr>
                <w:bCs/>
              </w:rPr>
              <w:lastRenderedPageBreak/>
              <w:t>2025 m. balandžio 6–12 dienomis Ivana Kupca gimnazijoje Hlohoveco mieste (Slovakija) vyko Erasmus+ projekto „Learning Strategies for Future“ (Nr. 2024-1-LT01-KA122-SCH-000239555) mobilumo vizitas, kuriame dalyvavo gimnazijos delegacija: 10 mokinių ir 4 mokytojai. Kartu su partneriais bei mokytojais iš Danijos ir Suomijos buvo įgyvendinamos įvairios veiklos, orientuotos į tarpkultūrinį mokymąsi, dalykinę integraciją bei ugdymo naujoves. Pagal šį projektą matematikos mokytojas dalyvavo 5 dienų darbo šešėliavimo („Job-shadowing“) veiklose. </w:t>
            </w:r>
          </w:p>
          <w:p w14:paraId="48485E21" w14:textId="77777777" w:rsidR="00C51AF0" w:rsidRPr="00656C34" w:rsidRDefault="00C51AF0" w:rsidP="00C51AF0">
            <w:pPr>
              <w:pBdr>
                <w:top w:val="nil"/>
                <w:left w:val="nil"/>
                <w:bottom w:val="nil"/>
                <w:right w:val="nil"/>
                <w:between w:val="nil"/>
              </w:pBdr>
              <w:ind w:right="-90"/>
              <w:jc w:val="both"/>
              <w:rPr>
                <w:bCs/>
              </w:rPr>
            </w:pPr>
            <w:r w:rsidRPr="00656C34">
              <w:rPr>
                <w:bCs/>
              </w:rPr>
              <w:t xml:space="preserve">Vykdant </w:t>
            </w:r>
            <w:r w:rsidRPr="000D51EB">
              <w:rPr>
                <w:bCs/>
              </w:rPr>
              <w:t xml:space="preserve"> </w:t>
            </w:r>
            <w:r w:rsidRPr="00656C34">
              <w:rPr>
                <w:bCs/>
              </w:rPr>
              <w:t>projektą</w:t>
            </w:r>
            <w:r w:rsidRPr="000D51EB">
              <w:rPr>
                <w:bCs/>
              </w:rPr>
              <w:t xml:space="preserve"> „Visos dienos mokyklos modelio diegimas Ignalinos rajono savivaldybėje“</w:t>
            </w:r>
            <w:r w:rsidRPr="00656C34">
              <w:rPr>
                <w:bCs/>
              </w:rPr>
              <w:t xml:space="preserve"> suremontuoti 2 kabinetai VDM grupės darbui ir sensoriniam kambariui įrengti. Pievelėje prie gimnazijos sumontuoti muzikiniai instrumentai, įsigyta baldų ir priemonių VDM veiklos vykdymui. Uždavinys įgyvendintas.</w:t>
            </w:r>
          </w:p>
          <w:p w14:paraId="1B4FEE62" w14:textId="77777777" w:rsidR="00C51AF0" w:rsidRPr="00656C34" w:rsidRDefault="00C51AF0" w:rsidP="00C51AF0">
            <w:pPr>
              <w:jc w:val="both"/>
              <w:rPr>
                <w:bCs/>
                <w:szCs w:val="24"/>
              </w:rPr>
            </w:pPr>
            <w:r w:rsidRPr="00656C34">
              <w:rPr>
                <w:bCs/>
                <w:szCs w:val="24"/>
              </w:rPr>
              <w:t>2025–2026 m. m. gimnazijoje įgyvendinami šie tikslai ir uždaviniai:</w:t>
            </w:r>
          </w:p>
          <w:p w14:paraId="6478E9A2" w14:textId="77777777" w:rsidR="00C51AF0" w:rsidRPr="00656C34" w:rsidRDefault="00C51AF0" w:rsidP="00C51AF0">
            <w:pPr>
              <w:rPr>
                <w:bCs/>
                <w:szCs w:val="24"/>
              </w:rPr>
            </w:pPr>
            <w:r w:rsidRPr="00656C34">
              <w:rPr>
                <w:bCs/>
                <w:szCs w:val="24"/>
              </w:rPr>
              <w:t>1 TIKSLAS: Sukurti kokybiškas ir optimalias ugdymo(si) sąlygas kiekvienam mokiniui.</w:t>
            </w:r>
          </w:p>
          <w:p w14:paraId="0DA7E95C" w14:textId="77777777" w:rsidR="00C51AF0" w:rsidRPr="0074079F" w:rsidRDefault="00C51AF0" w:rsidP="00C51AF0">
            <w:pPr>
              <w:rPr>
                <w:bCs/>
                <w:szCs w:val="24"/>
              </w:rPr>
            </w:pPr>
            <w:r w:rsidRPr="0074079F">
              <w:rPr>
                <w:bCs/>
                <w:szCs w:val="24"/>
              </w:rPr>
              <w:t>Uždavinys 1.1. Plėtoti mokytojų kompetencijas įgyvendinant atnaujintą ugdymo turinį.</w:t>
            </w:r>
          </w:p>
          <w:p w14:paraId="7DB02B69" w14:textId="77777777" w:rsidR="00C51AF0" w:rsidRPr="0074079F" w:rsidRDefault="00C51AF0" w:rsidP="00C51AF0">
            <w:pPr>
              <w:rPr>
                <w:bCs/>
                <w:i/>
                <w:szCs w:val="24"/>
              </w:rPr>
            </w:pPr>
            <w:r w:rsidRPr="0074079F">
              <w:rPr>
                <w:bCs/>
                <w:szCs w:val="24"/>
              </w:rPr>
              <w:t>Uždavinys 1.2. Gerinti pamokos rezultatyvumą.</w:t>
            </w:r>
          </w:p>
          <w:p w14:paraId="6A7E55CD" w14:textId="77777777" w:rsidR="00C51AF0" w:rsidRPr="0074079F" w:rsidRDefault="00C51AF0" w:rsidP="00C51AF0">
            <w:pPr>
              <w:rPr>
                <w:bCs/>
                <w:i/>
                <w:szCs w:val="24"/>
              </w:rPr>
            </w:pPr>
            <w:r w:rsidRPr="0074079F">
              <w:rPr>
                <w:bCs/>
                <w:szCs w:val="24"/>
              </w:rPr>
              <w:t>Uždavinys 1.3. Telkti ir įgalinti bendruomenę veikti kartu dėl kiekvieno mokinio sėkmės.</w:t>
            </w:r>
          </w:p>
          <w:p w14:paraId="0BAE80A7" w14:textId="77777777" w:rsidR="00C51AF0" w:rsidRPr="0074079F" w:rsidRDefault="00C51AF0" w:rsidP="00C51AF0">
            <w:pPr>
              <w:rPr>
                <w:bCs/>
                <w:i/>
                <w:szCs w:val="24"/>
              </w:rPr>
            </w:pPr>
            <w:r>
              <w:rPr>
                <w:bCs/>
                <w:szCs w:val="24"/>
              </w:rPr>
              <w:t>2</w:t>
            </w:r>
            <w:r w:rsidRPr="0074079F">
              <w:rPr>
                <w:bCs/>
                <w:szCs w:val="24"/>
              </w:rPr>
              <w:t xml:space="preserve"> TIKSLAS: Sukurti tinkamą aplinką mokinio asmenybės augimui.</w:t>
            </w:r>
          </w:p>
          <w:p w14:paraId="408A3EB7" w14:textId="77777777" w:rsidR="00C51AF0" w:rsidRPr="0074079F" w:rsidRDefault="00C51AF0" w:rsidP="00C51AF0">
            <w:pPr>
              <w:rPr>
                <w:bCs/>
                <w:i/>
                <w:szCs w:val="24"/>
              </w:rPr>
            </w:pPr>
            <w:r w:rsidRPr="0074079F">
              <w:rPr>
                <w:bCs/>
                <w:szCs w:val="24"/>
              </w:rPr>
              <w:t>Uždavinys. 2.1. Organizuoti kūrybiškumą ir lyderystę, tautiškumą ir pilietiškumą skatinančias veiklas.</w:t>
            </w:r>
          </w:p>
          <w:p w14:paraId="1294C73A" w14:textId="77777777" w:rsidR="00C51AF0" w:rsidRDefault="00C51AF0" w:rsidP="00C51AF0">
            <w:pPr>
              <w:rPr>
                <w:bCs/>
                <w:szCs w:val="24"/>
              </w:rPr>
            </w:pPr>
            <w:r w:rsidRPr="0074079F">
              <w:rPr>
                <w:bCs/>
                <w:szCs w:val="24"/>
              </w:rPr>
              <w:t>Uždavinys 2.2. Užtikrinti emociškai saugų klimatą.</w:t>
            </w:r>
          </w:p>
          <w:p w14:paraId="30E8ADFA" w14:textId="70ABC041" w:rsidR="00F30352" w:rsidRDefault="00C51AF0" w:rsidP="00C51AF0">
            <w:pPr>
              <w:ind w:right="166"/>
              <w:rPr>
                <w:szCs w:val="24"/>
                <w:lang w:eastAsia="lt-LT"/>
              </w:rPr>
            </w:pPr>
            <w:r w:rsidRPr="0074079F">
              <w:rPr>
                <w:bCs/>
                <w:iCs/>
                <w:szCs w:val="24"/>
              </w:rPr>
              <w:t xml:space="preserve">Uždavinys </w:t>
            </w:r>
            <w:r>
              <w:rPr>
                <w:bCs/>
                <w:iCs/>
                <w:szCs w:val="24"/>
              </w:rPr>
              <w:t>2.3</w:t>
            </w:r>
            <w:r w:rsidRPr="0074079F">
              <w:rPr>
                <w:bCs/>
                <w:iCs/>
                <w:szCs w:val="24"/>
              </w:rPr>
              <w:t>. Sudaryti mokiniams sąlygas mokytis kitose aplinkose.</w:t>
            </w:r>
          </w:p>
        </w:tc>
      </w:tr>
    </w:tbl>
    <w:p w14:paraId="345479F9" w14:textId="77777777" w:rsidR="00F30352" w:rsidRDefault="00F30352" w:rsidP="00F30352">
      <w:pPr>
        <w:jc w:val="center"/>
        <w:rPr>
          <w:b/>
          <w:lang w:eastAsia="lt-LT"/>
        </w:rPr>
      </w:pPr>
    </w:p>
    <w:p w14:paraId="27D82704" w14:textId="77777777" w:rsidR="00F30352" w:rsidRDefault="00F30352" w:rsidP="00F30352">
      <w:pPr>
        <w:jc w:val="center"/>
        <w:rPr>
          <w:b/>
          <w:szCs w:val="24"/>
          <w:lang w:eastAsia="lt-LT"/>
        </w:rPr>
      </w:pPr>
      <w:r>
        <w:rPr>
          <w:b/>
          <w:szCs w:val="24"/>
          <w:lang w:eastAsia="lt-LT"/>
        </w:rPr>
        <w:t>II SKYRIUS</w:t>
      </w:r>
    </w:p>
    <w:p w14:paraId="2A5D8AF6" w14:textId="77777777" w:rsidR="00F30352" w:rsidRDefault="00F30352" w:rsidP="00F30352">
      <w:pPr>
        <w:jc w:val="center"/>
        <w:rPr>
          <w:b/>
          <w:szCs w:val="24"/>
          <w:lang w:eastAsia="lt-LT"/>
        </w:rPr>
      </w:pPr>
      <w:r>
        <w:rPr>
          <w:b/>
          <w:szCs w:val="24"/>
          <w:lang w:eastAsia="lt-LT"/>
        </w:rPr>
        <w:t>METŲ VEIKLOS LŪKESČIAI</w:t>
      </w:r>
    </w:p>
    <w:p w14:paraId="61A8D648" w14:textId="77777777" w:rsidR="00F30352" w:rsidRDefault="00F30352" w:rsidP="00F30352">
      <w:pPr>
        <w:jc w:val="center"/>
        <w:rPr>
          <w:lang w:eastAsia="lt-LT"/>
        </w:rPr>
      </w:pPr>
    </w:p>
    <w:p w14:paraId="25317CF9" w14:textId="77777777" w:rsidR="00F30352" w:rsidRDefault="00F30352" w:rsidP="00F30352">
      <w:pPr>
        <w:tabs>
          <w:tab w:val="left" w:pos="284"/>
        </w:tabs>
        <w:rPr>
          <w:b/>
          <w:szCs w:val="24"/>
          <w:lang w:eastAsia="lt-LT"/>
        </w:rPr>
      </w:pPr>
      <w:r>
        <w:rPr>
          <w:b/>
          <w:szCs w:val="24"/>
          <w:lang w:eastAsia="lt-LT"/>
        </w:rPr>
        <w:t>1.</w:t>
      </w:r>
      <w:r>
        <w:rPr>
          <w:b/>
          <w:szCs w:val="24"/>
          <w:lang w:eastAsia="lt-LT"/>
        </w:rPr>
        <w:tab/>
        <w:t>Pagrindiniai praėjusių metų veiklos rezultatai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127"/>
        <w:gridCol w:w="3005"/>
        <w:gridCol w:w="2126"/>
      </w:tblGrid>
      <w:tr w:rsidR="00F30352" w14:paraId="2871724B" w14:textId="77777777" w:rsidTr="003419DE">
        <w:tc>
          <w:tcPr>
            <w:tcW w:w="2268" w:type="dxa"/>
            <w:tcBorders>
              <w:top w:val="single" w:sz="4" w:space="0" w:color="auto"/>
              <w:left w:val="single" w:sz="4" w:space="0" w:color="auto"/>
              <w:bottom w:val="single" w:sz="4" w:space="0" w:color="auto"/>
              <w:right w:val="single" w:sz="4" w:space="0" w:color="auto"/>
            </w:tcBorders>
            <w:vAlign w:val="center"/>
            <w:hideMark/>
          </w:tcPr>
          <w:p w14:paraId="769416C0" w14:textId="77777777" w:rsidR="00F30352" w:rsidRDefault="00F30352" w:rsidP="00EE5CAD">
            <w:pPr>
              <w:jc w:val="center"/>
              <w:rPr>
                <w:sz w:val="22"/>
                <w:szCs w:val="22"/>
                <w:lang w:eastAsia="lt-LT"/>
              </w:rPr>
            </w:pPr>
            <w:r>
              <w:rPr>
                <w:sz w:val="22"/>
                <w:szCs w:val="22"/>
                <w:lang w:eastAsia="lt-LT"/>
              </w:rPr>
              <w:t>Metų užduotys (toliau – užduotys)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A39A9BB" w14:textId="77777777" w:rsidR="00F30352" w:rsidRDefault="00F30352" w:rsidP="00EE5CAD">
            <w:pPr>
              <w:jc w:val="center"/>
              <w:rPr>
                <w:sz w:val="22"/>
                <w:szCs w:val="22"/>
                <w:lang w:eastAsia="lt-LT"/>
              </w:rPr>
            </w:pPr>
            <w:r>
              <w:rPr>
                <w:sz w:val="22"/>
                <w:szCs w:val="22"/>
                <w:lang w:eastAsia="lt-LT"/>
              </w:rPr>
              <w:t>Siektini rezultatai</w:t>
            </w:r>
          </w:p>
        </w:tc>
        <w:tc>
          <w:tcPr>
            <w:tcW w:w="3005" w:type="dxa"/>
            <w:tcBorders>
              <w:top w:val="single" w:sz="4" w:space="0" w:color="auto"/>
              <w:left w:val="single" w:sz="4" w:space="0" w:color="auto"/>
              <w:bottom w:val="single" w:sz="4" w:space="0" w:color="auto"/>
              <w:right w:val="single" w:sz="4" w:space="0" w:color="auto"/>
            </w:tcBorders>
            <w:vAlign w:val="center"/>
            <w:hideMark/>
          </w:tcPr>
          <w:p w14:paraId="013126A8" w14:textId="77777777" w:rsidR="00F30352" w:rsidRDefault="00F30352" w:rsidP="00EE5CAD">
            <w:pPr>
              <w:jc w:val="center"/>
              <w:rPr>
                <w:sz w:val="22"/>
                <w:szCs w:val="22"/>
                <w:lang w:eastAsia="lt-LT"/>
              </w:rPr>
            </w:pPr>
            <w:r>
              <w:rPr>
                <w:sz w:val="22"/>
                <w:szCs w:val="22"/>
                <w:lang w:eastAsia="lt-LT"/>
              </w:rPr>
              <w:t>Rezultatų vertinimo rodikliai (kuriais vadovaujantis vertinama, ar nustatytos užduotys įvykdytos)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5A4A597" w14:textId="77777777" w:rsidR="00F30352" w:rsidRDefault="00F30352" w:rsidP="00EE5CAD">
            <w:pPr>
              <w:jc w:val="center"/>
              <w:rPr>
                <w:sz w:val="22"/>
                <w:szCs w:val="22"/>
                <w:lang w:eastAsia="lt-LT"/>
              </w:rPr>
            </w:pPr>
            <w:r>
              <w:rPr>
                <w:sz w:val="22"/>
                <w:szCs w:val="22"/>
                <w:lang w:eastAsia="lt-LT"/>
              </w:rPr>
              <w:t>Pasiekti rezultatai ir jų rodikliai</w:t>
            </w:r>
          </w:p>
        </w:tc>
      </w:tr>
      <w:tr w:rsidR="0000083A" w14:paraId="57B71804" w14:textId="77777777" w:rsidTr="003419DE">
        <w:tc>
          <w:tcPr>
            <w:tcW w:w="2268" w:type="dxa"/>
            <w:tcBorders>
              <w:top w:val="single" w:sz="4" w:space="0" w:color="auto"/>
              <w:left w:val="single" w:sz="4" w:space="0" w:color="auto"/>
              <w:bottom w:val="single" w:sz="4" w:space="0" w:color="auto"/>
              <w:right w:val="single" w:sz="4" w:space="0" w:color="auto"/>
            </w:tcBorders>
            <w:hideMark/>
          </w:tcPr>
          <w:p w14:paraId="233A5D6C" w14:textId="27CC0252" w:rsidR="0000083A" w:rsidRDefault="0000083A" w:rsidP="0000083A">
            <w:pPr>
              <w:rPr>
                <w:szCs w:val="24"/>
                <w:lang w:eastAsia="lt-LT"/>
              </w:rPr>
            </w:pPr>
            <w:r>
              <w:rPr>
                <w:szCs w:val="24"/>
                <w:lang w:eastAsia="lt-LT"/>
              </w:rPr>
              <w:t>1.1</w:t>
            </w:r>
            <w:r w:rsidRPr="00F02747">
              <w:rPr>
                <w:szCs w:val="24"/>
                <w:lang w:eastAsia="lt-LT"/>
              </w:rPr>
              <w:t>. Pagerinti pamokos rezultatyvumą.</w:t>
            </w:r>
          </w:p>
        </w:tc>
        <w:tc>
          <w:tcPr>
            <w:tcW w:w="2127" w:type="dxa"/>
            <w:tcBorders>
              <w:top w:val="single" w:sz="4" w:space="0" w:color="auto"/>
              <w:left w:val="single" w:sz="4" w:space="0" w:color="auto"/>
              <w:bottom w:val="single" w:sz="4" w:space="0" w:color="auto"/>
              <w:right w:val="single" w:sz="4" w:space="0" w:color="auto"/>
            </w:tcBorders>
          </w:tcPr>
          <w:p w14:paraId="111EB83A" w14:textId="5881CF64" w:rsidR="0000083A" w:rsidRDefault="0000083A" w:rsidP="0000083A">
            <w:pPr>
              <w:rPr>
                <w:szCs w:val="24"/>
                <w:lang w:eastAsia="lt-LT"/>
              </w:rPr>
            </w:pPr>
            <w:r w:rsidRPr="00F02747">
              <w:rPr>
                <w:szCs w:val="24"/>
                <w:lang w:eastAsia="lt-LT"/>
              </w:rPr>
              <w:t xml:space="preserve">Pagerėja mokinių mokymo(si) pasiekimai ir </w:t>
            </w:r>
            <w:r>
              <w:rPr>
                <w:szCs w:val="24"/>
                <w:lang w:eastAsia="lt-LT"/>
              </w:rPr>
              <w:t xml:space="preserve">pamokų </w:t>
            </w:r>
            <w:r w:rsidRPr="00F02747">
              <w:rPr>
                <w:szCs w:val="24"/>
                <w:lang w:eastAsia="lt-LT"/>
              </w:rPr>
              <w:t>lankomum</w:t>
            </w:r>
            <w:r>
              <w:rPr>
                <w:szCs w:val="24"/>
                <w:lang w:eastAsia="lt-LT"/>
              </w:rPr>
              <w:t>as</w:t>
            </w:r>
            <w:r w:rsidRPr="00F02747">
              <w:rPr>
                <w:szCs w:val="24"/>
                <w:lang w:eastAsia="lt-LT"/>
              </w:rPr>
              <w:t>.</w:t>
            </w:r>
          </w:p>
        </w:tc>
        <w:tc>
          <w:tcPr>
            <w:tcW w:w="3005" w:type="dxa"/>
            <w:tcBorders>
              <w:top w:val="single" w:sz="4" w:space="0" w:color="auto"/>
              <w:left w:val="single" w:sz="4" w:space="0" w:color="auto"/>
              <w:bottom w:val="single" w:sz="4" w:space="0" w:color="auto"/>
              <w:right w:val="single" w:sz="4" w:space="0" w:color="auto"/>
            </w:tcBorders>
          </w:tcPr>
          <w:p w14:paraId="06FE13BC" w14:textId="77777777" w:rsidR="0000083A" w:rsidRPr="000D6FF7" w:rsidRDefault="0000083A" w:rsidP="0000083A">
            <w:pPr>
              <w:rPr>
                <w:szCs w:val="24"/>
                <w:lang w:eastAsia="lt-LT"/>
              </w:rPr>
            </w:pPr>
            <w:r w:rsidRPr="000D6FF7">
              <w:rPr>
                <w:szCs w:val="24"/>
                <w:lang w:eastAsia="lt-LT"/>
              </w:rPr>
              <w:t>Organizuota ne mažiau kaip 20 STEAM ir kultūrinio ugdymo pamokų.</w:t>
            </w:r>
          </w:p>
          <w:p w14:paraId="5C47D60E" w14:textId="77777777" w:rsidR="0000083A" w:rsidRPr="000D6FF7" w:rsidRDefault="0000083A" w:rsidP="0000083A">
            <w:pPr>
              <w:rPr>
                <w:szCs w:val="24"/>
                <w:lang w:eastAsia="lt-LT"/>
              </w:rPr>
            </w:pPr>
          </w:p>
          <w:p w14:paraId="4AEBD138" w14:textId="77777777" w:rsidR="0000083A" w:rsidRDefault="0000083A" w:rsidP="0000083A">
            <w:pPr>
              <w:rPr>
                <w:szCs w:val="24"/>
                <w:lang w:eastAsia="lt-LT"/>
              </w:rPr>
            </w:pPr>
          </w:p>
          <w:p w14:paraId="53C62E07" w14:textId="77777777" w:rsidR="0000083A" w:rsidRPr="000D6FF7" w:rsidRDefault="0000083A" w:rsidP="0000083A">
            <w:pPr>
              <w:rPr>
                <w:szCs w:val="24"/>
                <w:lang w:eastAsia="lt-LT"/>
              </w:rPr>
            </w:pPr>
            <w:r w:rsidRPr="000D6FF7">
              <w:rPr>
                <w:szCs w:val="24"/>
                <w:lang w:eastAsia="lt-LT"/>
              </w:rPr>
              <w:t xml:space="preserve">Įvairių olimpiadų, konkursų, varžybų (išskyrus sportą) dalyvių dalis – ne mažiau </w:t>
            </w:r>
            <w:r>
              <w:rPr>
                <w:szCs w:val="24"/>
                <w:lang w:eastAsia="lt-LT"/>
              </w:rPr>
              <w:t>kaip</w:t>
            </w:r>
            <w:r w:rsidRPr="000D6FF7">
              <w:rPr>
                <w:szCs w:val="24"/>
                <w:lang w:eastAsia="lt-LT"/>
              </w:rPr>
              <w:t xml:space="preserve"> 220</w:t>
            </w:r>
            <w:r w:rsidRPr="00956088">
              <w:rPr>
                <w:szCs w:val="24"/>
                <w:lang w:eastAsia="lt-LT"/>
              </w:rPr>
              <w:t xml:space="preserve">%. </w:t>
            </w:r>
          </w:p>
          <w:p w14:paraId="74E0B6D4" w14:textId="77777777" w:rsidR="0000083A" w:rsidRPr="000D6FF7" w:rsidRDefault="0000083A" w:rsidP="0000083A">
            <w:pPr>
              <w:rPr>
                <w:szCs w:val="24"/>
                <w:lang w:eastAsia="lt-LT"/>
              </w:rPr>
            </w:pPr>
          </w:p>
          <w:p w14:paraId="6BD2DF9E" w14:textId="77777777" w:rsidR="0000083A" w:rsidRDefault="0000083A" w:rsidP="0000083A">
            <w:pPr>
              <w:rPr>
                <w:szCs w:val="24"/>
                <w:lang w:eastAsia="lt-LT"/>
              </w:rPr>
            </w:pPr>
          </w:p>
          <w:p w14:paraId="13D9B34D" w14:textId="77777777" w:rsidR="0000083A" w:rsidRDefault="0000083A" w:rsidP="0000083A">
            <w:pPr>
              <w:rPr>
                <w:szCs w:val="24"/>
                <w:lang w:eastAsia="lt-LT"/>
              </w:rPr>
            </w:pPr>
            <w:r w:rsidRPr="000D6FF7">
              <w:rPr>
                <w:szCs w:val="24"/>
                <w:lang w:eastAsia="lt-LT"/>
              </w:rPr>
              <w:t>Labai gerai ir gerai</w:t>
            </w:r>
            <w:r>
              <w:rPr>
                <w:szCs w:val="24"/>
                <w:lang w:eastAsia="lt-LT"/>
              </w:rPr>
              <w:t xml:space="preserve"> </w:t>
            </w:r>
            <w:r w:rsidRPr="000D6FF7">
              <w:rPr>
                <w:szCs w:val="24"/>
                <w:lang w:eastAsia="lt-LT"/>
              </w:rPr>
              <w:t xml:space="preserve">besimokančių 1–12 klasių mokinių dalis </w:t>
            </w:r>
            <w:r>
              <w:rPr>
                <w:szCs w:val="24"/>
                <w:lang w:eastAsia="lt-LT"/>
              </w:rPr>
              <w:t xml:space="preserve">– </w:t>
            </w:r>
            <w:r w:rsidRPr="000D6FF7">
              <w:rPr>
                <w:szCs w:val="24"/>
                <w:lang w:eastAsia="lt-LT"/>
              </w:rPr>
              <w:t xml:space="preserve">ne mažiau </w:t>
            </w:r>
            <w:r>
              <w:rPr>
                <w:szCs w:val="24"/>
                <w:lang w:eastAsia="lt-LT"/>
              </w:rPr>
              <w:t>kaip</w:t>
            </w:r>
            <w:r w:rsidRPr="000D6FF7">
              <w:rPr>
                <w:szCs w:val="24"/>
                <w:lang w:eastAsia="lt-LT"/>
              </w:rPr>
              <w:t xml:space="preserve"> 4</w:t>
            </w:r>
            <w:r>
              <w:rPr>
                <w:szCs w:val="24"/>
                <w:lang w:eastAsia="lt-LT"/>
              </w:rPr>
              <w:t>3,5</w:t>
            </w:r>
            <w:r w:rsidRPr="000D6FF7">
              <w:rPr>
                <w:szCs w:val="24"/>
                <w:lang w:eastAsia="lt-LT"/>
              </w:rPr>
              <w:t xml:space="preserve">%. </w:t>
            </w:r>
          </w:p>
          <w:p w14:paraId="21C0510A" w14:textId="77777777" w:rsidR="0000083A" w:rsidRPr="000D6FF7" w:rsidRDefault="0000083A" w:rsidP="0000083A">
            <w:pPr>
              <w:rPr>
                <w:szCs w:val="24"/>
                <w:lang w:eastAsia="lt-LT"/>
              </w:rPr>
            </w:pPr>
          </w:p>
          <w:p w14:paraId="69F1ABB8" w14:textId="77777777" w:rsidR="0000083A" w:rsidRPr="000D6FF7" w:rsidRDefault="0000083A" w:rsidP="0000083A">
            <w:pPr>
              <w:rPr>
                <w:szCs w:val="24"/>
                <w:lang w:eastAsia="lt-LT"/>
              </w:rPr>
            </w:pPr>
            <w:r w:rsidRPr="000D6FF7">
              <w:rPr>
                <w:szCs w:val="24"/>
                <w:lang w:eastAsia="lt-LT"/>
              </w:rPr>
              <w:t>1–12 klasių</w:t>
            </w:r>
            <w:r w:rsidRPr="00956088">
              <w:rPr>
                <w:szCs w:val="24"/>
                <w:lang w:eastAsia="lt-LT"/>
              </w:rPr>
              <w:t xml:space="preserve"> </w:t>
            </w:r>
            <w:r w:rsidRPr="000D6FF7">
              <w:rPr>
                <w:szCs w:val="24"/>
                <w:lang w:eastAsia="lt-LT"/>
              </w:rPr>
              <w:t xml:space="preserve">mokinių mokymosi pažangumo procentinė dalis </w:t>
            </w:r>
            <w:r>
              <w:rPr>
                <w:szCs w:val="24"/>
                <w:lang w:eastAsia="lt-LT"/>
              </w:rPr>
              <w:t xml:space="preserve">– </w:t>
            </w:r>
            <w:r w:rsidRPr="000D6FF7">
              <w:rPr>
                <w:szCs w:val="24"/>
                <w:lang w:eastAsia="lt-LT"/>
              </w:rPr>
              <w:t>ne mažesnė kaip 97</w:t>
            </w:r>
            <w:r w:rsidRPr="00956088">
              <w:rPr>
                <w:szCs w:val="24"/>
                <w:lang w:eastAsia="lt-LT"/>
              </w:rPr>
              <w:t>%</w:t>
            </w:r>
            <w:r w:rsidRPr="000D6FF7">
              <w:rPr>
                <w:szCs w:val="24"/>
                <w:lang w:eastAsia="lt-LT"/>
              </w:rPr>
              <w:t>.</w:t>
            </w:r>
          </w:p>
          <w:p w14:paraId="7755AFCC" w14:textId="77777777" w:rsidR="0000083A" w:rsidRDefault="0000083A" w:rsidP="0000083A">
            <w:pPr>
              <w:rPr>
                <w:szCs w:val="24"/>
                <w:lang w:eastAsia="lt-LT"/>
              </w:rPr>
            </w:pPr>
          </w:p>
          <w:p w14:paraId="2D460BEA" w14:textId="77777777" w:rsidR="0000083A" w:rsidRDefault="0000083A" w:rsidP="0000083A">
            <w:pPr>
              <w:rPr>
                <w:szCs w:val="24"/>
                <w:lang w:eastAsia="lt-LT"/>
              </w:rPr>
            </w:pPr>
          </w:p>
          <w:p w14:paraId="628E4131" w14:textId="7343CB93" w:rsidR="0000083A" w:rsidRDefault="0000083A" w:rsidP="0000083A">
            <w:pPr>
              <w:rPr>
                <w:szCs w:val="24"/>
                <w:lang w:eastAsia="lt-LT"/>
              </w:rPr>
            </w:pPr>
            <w:r w:rsidRPr="000D6FF7">
              <w:rPr>
                <w:szCs w:val="24"/>
                <w:lang w:eastAsia="lt-LT"/>
              </w:rPr>
              <w:t xml:space="preserve">Praleistų pamokų, vidutiniškai tenkančių vienam 1–12 klasių mokiniui, skaičius – ne daugiau </w:t>
            </w:r>
            <w:r>
              <w:rPr>
                <w:szCs w:val="24"/>
                <w:lang w:eastAsia="lt-LT"/>
              </w:rPr>
              <w:t>kaip</w:t>
            </w:r>
            <w:r w:rsidRPr="000D6FF7">
              <w:rPr>
                <w:szCs w:val="24"/>
                <w:lang w:eastAsia="lt-LT"/>
              </w:rPr>
              <w:t xml:space="preserve"> 70.  </w:t>
            </w:r>
          </w:p>
        </w:tc>
        <w:tc>
          <w:tcPr>
            <w:tcW w:w="2126" w:type="dxa"/>
            <w:tcBorders>
              <w:top w:val="single" w:sz="4" w:space="0" w:color="auto"/>
              <w:left w:val="single" w:sz="4" w:space="0" w:color="auto"/>
              <w:bottom w:val="single" w:sz="4" w:space="0" w:color="auto"/>
              <w:right w:val="single" w:sz="4" w:space="0" w:color="auto"/>
            </w:tcBorders>
          </w:tcPr>
          <w:p w14:paraId="0AE5AFC1" w14:textId="77777777" w:rsidR="0000083A" w:rsidRPr="000D6FF7" w:rsidRDefault="0000083A" w:rsidP="0000083A">
            <w:pPr>
              <w:rPr>
                <w:szCs w:val="24"/>
                <w:lang w:eastAsia="lt-LT"/>
              </w:rPr>
            </w:pPr>
            <w:r w:rsidRPr="000D6FF7">
              <w:rPr>
                <w:szCs w:val="24"/>
                <w:lang w:eastAsia="lt-LT"/>
              </w:rPr>
              <w:lastRenderedPageBreak/>
              <w:t>Organizuot</w:t>
            </w:r>
            <w:r>
              <w:rPr>
                <w:szCs w:val="24"/>
                <w:lang w:eastAsia="lt-LT"/>
              </w:rPr>
              <w:t>os</w:t>
            </w:r>
            <w:r w:rsidRPr="000D6FF7">
              <w:rPr>
                <w:szCs w:val="24"/>
                <w:lang w:eastAsia="lt-LT"/>
              </w:rPr>
              <w:t xml:space="preserve"> 2</w:t>
            </w:r>
            <w:r>
              <w:rPr>
                <w:szCs w:val="24"/>
                <w:lang w:eastAsia="lt-LT"/>
              </w:rPr>
              <w:t>5</w:t>
            </w:r>
            <w:r w:rsidRPr="000D6FF7">
              <w:rPr>
                <w:szCs w:val="24"/>
                <w:lang w:eastAsia="lt-LT"/>
              </w:rPr>
              <w:t xml:space="preserve"> STEAM ir kultūrinio ugdymo pamok</w:t>
            </w:r>
            <w:r>
              <w:rPr>
                <w:szCs w:val="24"/>
                <w:lang w:eastAsia="lt-LT"/>
              </w:rPr>
              <w:t>os</w:t>
            </w:r>
            <w:r w:rsidRPr="000D6FF7">
              <w:rPr>
                <w:szCs w:val="24"/>
                <w:lang w:eastAsia="lt-LT"/>
              </w:rPr>
              <w:t>.</w:t>
            </w:r>
          </w:p>
          <w:p w14:paraId="28944194" w14:textId="77777777" w:rsidR="0000083A" w:rsidRDefault="0000083A" w:rsidP="0000083A">
            <w:pPr>
              <w:rPr>
                <w:szCs w:val="24"/>
                <w:lang w:eastAsia="lt-LT"/>
              </w:rPr>
            </w:pPr>
          </w:p>
          <w:p w14:paraId="5AA482A9" w14:textId="77777777" w:rsidR="0000083A" w:rsidRPr="000D6FF7" w:rsidRDefault="0000083A" w:rsidP="0000083A">
            <w:pPr>
              <w:rPr>
                <w:szCs w:val="24"/>
                <w:lang w:eastAsia="lt-LT"/>
              </w:rPr>
            </w:pPr>
            <w:r w:rsidRPr="000D6FF7">
              <w:rPr>
                <w:szCs w:val="24"/>
                <w:lang w:eastAsia="lt-LT"/>
              </w:rPr>
              <w:t>Įvairių olimpiadų, konkursų, varžybų (išskyrus sportą) dalyvių dalis – 2</w:t>
            </w:r>
            <w:r>
              <w:rPr>
                <w:szCs w:val="24"/>
                <w:lang w:eastAsia="lt-LT"/>
              </w:rPr>
              <w:t>31</w:t>
            </w:r>
            <w:r w:rsidRPr="00956088">
              <w:rPr>
                <w:szCs w:val="24"/>
                <w:lang w:eastAsia="lt-LT"/>
              </w:rPr>
              <w:t xml:space="preserve">%. </w:t>
            </w:r>
          </w:p>
          <w:p w14:paraId="74357A90" w14:textId="77777777" w:rsidR="0000083A" w:rsidRDefault="0000083A" w:rsidP="0000083A">
            <w:pPr>
              <w:rPr>
                <w:szCs w:val="24"/>
                <w:lang w:eastAsia="lt-LT"/>
              </w:rPr>
            </w:pPr>
          </w:p>
          <w:p w14:paraId="42ABD91A" w14:textId="77777777" w:rsidR="0000083A" w:rsidRDefault="0000083A" w:rsidP="0000083A">
            <w:pPr>
              <w:rPr>
                <w:szCs w:val="24"/>
                <w:lang w:eastAsia="lt-LT"/>
              </w:rPr>
            </w:pPr>
            <w:r w:rsidRPr="000D6FF7">
              <w:rPr>
                <w:szCs w:val="24"/>
                <w:lang w:eastAsia="lt-LT"/>
              </w:rPr>
              <w:t>Labai gerai ir gerai</w:t>
            </w:r>
            <w:r>
              <w:rPr>
                <w:szCs w:val="24"/>
                <w:lang w:eastAsia="lt-LT"/>
              </w:rPr>
              <w:t xml:space="preserve"> </w:t>
            </w:r>
            <w:r w:rsidRPr="000D6FF7">
              <w:rPr>
                <w:szCs w:val="24"/>
                <w:lang w:eastAsia="lt-LT"/>
              </w:rPr>
              <w:t xml:space="preserve">besimokančių 1–12 klasių mokinių dalis </w:t>
            </w:r>
            <w:r>
              <w:rPr>
                <w:szCs w:val="24"/>
                <w:lang w:eastAsia="lt-LT"/>
              </w:rPr>
              <w:t xml:space="preserve">– </w:t>
            </w:r>
            <w:r w:rsidRPr="00510CBA">
              <w:rPr>
                <w:szCs w:val="24"/>
                <w:lang w:eastAsia="lt-LT"/>
              </w:rPr>
              <w:t xml:space="preserve">43,77%. </w:t>
            </w:r>
          </w:p>
          <w:p w14:paraId="55B49EC6" w14:textId="77777777" w:rsidR="0000083A" w:rsidRDefault="0000083A" w:rsidP="0000083A">
            <w:pPr>
              <w:rPr>
                <w:szCs w:val="24"/>
                <w:lang w:eastAsia="lt-LT"/>
              </w:rPr>
            </w:pPr>
          </w:p>
          <w:p w14:paraId="0D3BF417" w14:textId="77777777" w:rsidR="0000083A" w:rsidRPr="0070284D" w:rsidRDefault="0000083A" w:rsidP="0000083A">
            <w:pPr>
              <w:rPr>
                <w:color w:val="0070C0"/>
                <w:szCs w:val="24"/>
                <w:lang w:eastAsia="lt-LT"/>
              </w:rPr>
            </w:pPr>
            <w:r w:rsidRPr="000D6FF7">
              <w:rPr>
                <w:szCs w:val="24"/>
                <w:lang w:eastAsia="lt-LT"/>
              </w:rPr>
              <w:t>1–12 klasių</w:t>
            </w:r>
            <w:r w:rsidRPr="00956088">
              <w:rPr>
                <w:szCs w:val="24"/>
                <w:lang w:eastAsia="lt-LT"/>
              </w:rPr>
              <w:t xml:space="preserve"> </w:t>
            </w:r>
            <w:r w:rsidRPr="000D6FF7">
              <w:rPr>
                <w:szCs w:val="24"/>
                <w:lang w:eastAsia="lt-LT"/>
              </w:rPr>
              <w:t xml:space="preserve">mokinių mokymosi pažangumo procentinė dalis </w:t>
            </w:r>
            <w:r>
              <w:rPr>
                <w:szCs w:val="24"/>
                <w:lang w:eastAsia="lt-LT"/>
              </w:rPr>
              <w:t xml:space="preserve">– </w:t>
            </w:r>
            <w:r w:rsidRPr="000D6FF7">
              <w:rPr>
                <w:szCs w:val="24"/>
                <w:lang w:eastAsia="lt-LT"/>
              </w:rPr>
              <w:t xml:space="preserve"> </w:t>
            </w:r>
            <w:r w:rsidRPr="00510CBA">
              <w:rPr>
                <w:szCs w:val="24"/>
                <w:lang w:eastAsia="lt-LT"/>
              </w:rPr>
              <w:t>98,2%.</w:t>
            </w:r>
          </w:p>
          <w:p w14:paraId="500FC7E2" w14:textId="77777777" w:rsidR="0000083A" w:rsidRDefault="0000083A" w:rsidP="0000083A">
            <w:pPr>
              <w:rPr>
                <w:szCs w:val="24"/>
                <w:lang w:eastAsia="lt-LT"/>
              </w:rPr>
            </w:pPr>
          </w:p>
          <w:p w14:paraId="0667D084" w14:textId="0874056B" w:rsidR="0000083A" w:rsidRDefault="0000083A" w:rsidP="0000083A">
            <w:pPr>
              <w:rPr>
                <w:szCs w:val="24"/>
                <w:lang w:eastAsia="lt-LT"/>
              </w:rPr>
            </w:pPr>
            <w:r w:rsidRPr="000D6FF7">
              <w:rPr>
                <w:szCs w:val="24"/>
                <w:lang w:eastAsia="lt-LT"/>
              </w:rPr>
              <w:t xml:space="preserve">Praleistų pamokų, vidutiniškai tenkančių vienam 1–12 klasių mokiniui, skaičius </w:t>
            </w:r>
            <w:r w:rsidRPr="00C17AE5">
              <w:rPr>
                <w:szCs w:val="24"/>
                <w:lang w:eastAsia="lt-LT"/>
              </w:rPr>
              <w:t>– 63</w:t>
            </w:r>
            <w:r>
              <w:rPr>
                <w:szCs w:val="24"/>
                <w:lang w:eastAsia="lt-LT"/>
              </w:rPr>
              <w:t>,2</w:t>
            </w:r>
            <w:r w:rsidRPr="00C17AE5">
              <w:rPr>
                <w:szCs w:val="24"/>
                <w:lang w:eastAsia="lt-LT"/>
              </w:rPr>
              <w:t xml:space="preserve">.  </w:t>
            </w:r>
          </w:p>
        </w:tc>
      </w:tr>
      <w:tr w:rsidR="0000083A" w14:paraId="34163A20" w14:textId="77777777" w:rsidTr="003419DE">
        <w:tc>
          <w:tcPr>
            <w:tcW w:w="2268" w:type="dxa"/>
            <w:tcBorders>
              <w:top w:val="single" w:sz="4" w:space="0" w:color="auto"/>
              <w:left w:val="single" w:sz="4" w:space="0" w:color="auto"/>
              <w:bottom w:val="single" w:sz="4" w:space="0" w:color="auto"/>
              <w:right w:val="single" w:sz="4" w:space="0" w:color="auto"/>
            </w:tcBorders>
            <w:hideMark/>
          </w:tcPr>
          <w:p w14:paraId="262136E8" w14:textId="660084F4" w:rsidR="0000083A" w:rsidRDefault="0000083A" w:rsidP="0000083A">
            <w:pPr>
              <w:rPr>
                <w:szCs w:val="24"/>
                <w:lang w:eastAsia="lt-LT"/>
              </w:rPr>
            </w:pPr>
            <w:r>
              <w:rPr>
                <w:szCs w:val="24"/>
                <w:lang w:eastAsia="lt-LT"/>
              </w:rPr>
              <w:lastRenderedPageBreak/>
              <w:t>1.2</w:t>
            </w:r>
            <w:r w:rsidRPr="00F02747">
              <w:rPr>
                <w:szCs w:val="24"/>
                <w:lang w:eastAsia="lt-LT"/>
              </w:rPr>
              <w:t xml:space="preserve">. </w:t>
            </w:r>
            <w:r>
              <w:rPr>
                <w:szCs w:val="24"/>
                <w:lang w:eastAsia="lt-LT"/>
              </w:rPr>
              <w:t>Telkti ir įgalinti bendruomenę veikti dėl kiekvieno mokinio sėkmės.</w:t>
            </w:r>
          </w:p>
        </w:tc>
        <w:tc>
          <w:tcPr>
            <w:tcW w:w="2127" w:type="dxa"/>
            <w:tcBorders>
              <w:top w:val="single" w:sz="4" w:space="0" w:color="auto"/>
              <w:left w:val="single" w:sz="4" w:space="0" w:color="auto"/>
              <w:bottom w:val="single" w:sz="4" w:space="0" w:color="auto"/>
              <w:right w:val="single" w:sz="4" w:space="0" w:color="auto"/>
            </w:tcBorders>
          </w:tcPr>
          <w:p w14:paraId="634439DF" w14:textId="3CF96F7D" w:rsidR="0000083A" w:rsidRDefault="0000083A" w:rsidP="0000083A">
            <w:pPr>
              <w:rPr>
                <w:szCs w:val="24"/>
                <w:lang w:eastAsia="lt-LT"/>
              </w:rPr>
            </w:pPr>
            <w:r>
              <w:rPr>
                <w:szCs w:val="24"/>
                <w:lang w:eastAsia="lt-LT"/>
              </w:rPr>
              <w:t>Užtikrinamas kiekvieno mokinio individualių poreikių ir gebėjimų atpažinimas siekiant maksimalaus kompetencijų ugdymo.</w:t>
            </w:r>
          </w:p>
        </w:tc>
        <w:tc>
          <w:tcPr>
            <w:tcW w:w="3005" w:type="dxa"/>
            <w:tcBorders>
              <w:top w:val="single" w:sz="4" w:space="0" w:color="auto"/>
              <w:left w:val="single" w:sz="4" w:space="0" w:color="auto"/>
              <w:bottom w:val="single" w:sz="4" w:space="0" w:color="auto"/>
              <w:right w:val="single" w:sz="4" w:space="0" w:color="auto"/>
            </w:tcBorders>
          </w:tcPr>
          <w:p w14:paraId="4836E900" w14:textId="77777777" w:rsidR="0000083A" w:rsidRPr="002E4452" w:rsidRDefault="0000083A" w:rsidP="0000083A">
            <w:pPr>
              <w:rPr>
                <w:szCs w:val="24"/>
                <w:lang w:eastAsia="lt-LT"/>
              </w:rPr>
            </w:pPr>
            <w:r w:rsidRPr="002E4452">
              <w:rPr>
                <w:szCs w:val="24"/>
                <w:lang w:eastAsia="lt-LT"/>
              </w:rPr>
              <w:t xml:space="preserve">1–10 klasių mokiniams parengtų individualių ugdymo planų dalis – ne mažiau </w:t>
            </w:r>
            <w:r>
              <w:rPr>
                <w:szCs w:val="24"/>
                <w:lang w:eastAsia="lt-LT"/>
              </w:rPr>
              <w:t>kaip</w:t>
            </w:r>
            <w:r w:rsidRPr="002E4452">
              <w:rPr>
                <w:szCs w:val="24"/>
                <w:lang w:eastAsia="lt-LT"/>
              </w:rPr>
              <w:t xml:space="preserve"> 25</w:t>
            </w:r>
            <w:r w:rsidRPr="00791F12">
              <w:rPr>
                <w:szCs w:val="24"/>
                <w:lang w:eastAsia="lt-LT"/>
              </w:rPr>
              <w:t>%</w:t>
            </w:r>
            <w:r w:rsidRPr="002E4452">
              <w:rPr>
                <w:szCs w:val="24"/>
                <w:lang w:eastAsia="lt-LT"/>
              </w:rPr>
              <w:t>.</w:t>
            </w:r>
          </w:p>
          <w:p w14:paraId="7D956FA0" w14:textId="77777777" w:rsidR="0000083A" w:rsidRPr="002E4452" w:rsidRDefault="0000083A" w:rsidP="0000083A">
            <w:pPr>
              <w:rPr>
                <w:szCs w:val="24"/>
                <w:lang w:eastAsia="lt-LT"/>
              </w:rPr>
            </w:pPr>
          </w:p>
          <w:p w14:paraId="68E84A07" w14:textId="77777777" w:rsidR="0000083A" w:rsidRDefault="0000083A" w:rsidP="0000083A">
            <w:pPr>
              <w:rPr>
                <w:szCs w:val="24"/>
                <w:lang w:eastAsia="lt-LT"/>
              </w:rPr>
            </w:pPr>
          </w:p>
          <w:p w14:paraId="326CE6F4" w14:textId="77777777" w:rsidR="0000083A" w:rsidRDefault="0000083A" w:rsidP="0000083A">
            <w:pPr>
              <w:rPr>
                <w:szCs w:val="24"/>
                <w:lang w:eastAsia="lt-LT"/>
              </w:rPr>
            </w:pPr>
          </w:p>
          <w:p w14:paraId="16E4F483" w14:textId="77777777" w:rsidR="0000083A" w:rsidRPr="002E4452" w:rsidRDefault="0000083A" w:rsidP="0000083A">
            <w:pPr>
              <w:rPr>
                <w:szCs w:val="24"/>
                <w:lang w:eastAsia="lt-LT"/>
              </w:rPr>
            </w:pPr>
            <w:r>
              <w:rPr>
                <w:szCs w:val="24"/>
                <w:lang w:eastAsia="lt-LT"/>
              </w:rPr>
              <w:t xml:space="preserve">Per mokslo metus įgyvendinamos ne mažiau kaip 3 </w:t>
            </w:r>
            <w:r w:rsidRPr="002E4452">
              <w:rPr>
                <w:szCs w:val="24"/>
                <w:lang w:eastAsia="lt-LT"/>
              </w:rPr>
              <w:t>priemonės mokinių pasiekimams gerinti.</w:t>
            </w:r>
          </w:p>
          <w:p w14:paraId="6884FF35" w14:textId="77777777" w:rsidR="0000083A" w:rsidRPr="002E4452" w:rsidRDefault="0000083A" w:rsidP="0000083A">
            <w:pPr>
              <w:rPr>
                <w:szCs w:val="24"/>
                <w:lang w:eastAsia="lt-LT"/>
              </w:rPr>
            </w:pPr>
          </w:p>
          <w:p w14:paraId="513F883E" w14:textId="77777777" w:rsidR="0000083A" w:rsidRDefault="0000083A" w:rsidP="0000083A">
            <w:pPr>
              <w:rPr>
                <w:szCs w:val="24"/>
                <w:lang w:eastAsia="lt-LT"/>
              </w:rPr>
            </w:pPr>
          </w:p>
          <w:p w14:paraId="0D5A9342" w14:textId="77777777" w:rsidR="0000083A" w:rsidRDefault="0000083A" w:rsidP="0000083A">
            <w:pPr>
              <w:rPr>
                <w:szCs w:val="24"/>
                <w:lang w:eastAsia="lt-LT"/>
              </w:rPr>
            </w:pPr>
          </w:p>
          <w:p w14:paraId="66D0118F" w14:textId="77777777" w:rsidR="0000083A" w:rsidRDefault="0000083A" w:rsidP="0000083A">
            <w:pPr>
              <w:rPr>
                <w:szCs w:val="24"/>
                <w:lang w:eastAsia="lt-LT"/>
              </w:rPr>
            </w:pPr>
          </w:p>
          <w:p w14:paraId="573E78D5" w14:textId="77777777" w:rsidR="0000083A" w:rsidRDefault="0000083A" w:rsidP="0000083A">
            <w:pPr>
              <w:rPr>
                <w:szCs w:val="24"/>
                <w:lang w:eastAsia="lt-LT"/>
              </w:rPr>
            </w:pPr>
          </w:p>
          <w:p w14:paraId="12AE7413" w14:textId="77777777" w:rsidR="0000083A" w:rsidRDefault="0000083A" w:rsidP="0000083A">
            <w:pPr>
              <w:rPr>
                <w:szCs w:val="24"/>
                <w:lang w:eastAsia="lt-LT"/>
              </w:rPr>
            </w:pPr>
          </w:p>
          <w:p w14:paraId="49A7B792" w14:textId="77777777" w:rsidR="0000083A" w:rsidRDefault="0000083A" w:rsidP="0000083A">
            <w:pPr>
              <w:rPr>
                <w:szCs w:val="24"/>
                <w:lang w:eastAsia="lt-LT"/>
              </w:rPr>
            </w:pPr>
          </w:p>
          <w:p w14:paraId="423A3E7F" w14:textId="77777777" w:rsidR="0000083A" w:rsidRDefault="0000083A" w:rsidP="0000083A">
            <w:pPr>
              <w:rPr>
                <w:szCs w:val="24"/>
                <w:lang w:eastAsia="lt-LT"/>
              </w:rPr>
            </w:pPr>
          </w:p>
          <w:p w14:paraId="4F7C5B89" w14:textId="77777777" w:rsidR="0000083A" w:rsidRDefault="0000083A" w:rsidP="0000083A">
            <w:pPr>
              <w:rPr>
                <w:szCs w:val="24"/>
                <w:lang w:eastAsia="lt-LT"/>
              </w:rPr>
            </w:pPr>
          </w:p>
          <w:p w14:paraId="70D088F5" w14:textId="77777777" w:rsidR="0000083A" w:rsidRDefault="0000083A" w:rsidP="0000083A">
            <w:pPr>
              <w:rPr>
                <w:szCs w:val="24"/>
                <w:lang w:eastAsia="lt-LT"/>
              </w:rPr>
            </w:pPr>
          </w:p>
          <w:p w14:paraId="0B231851" w14:textId="77777777" w:rsidR="0000083A" w:rsidRDefault="0000083A" w:rsidP="0000083A">
            <w:pPr>
              <w:rPr>
                <w:szCs w:val="24"/>
                <w:lang w:eastAsia="lt-LT"/>
              </w:rPr>
            </w:pPr>
          </w:p>
          <w:p w14:paraId="5C6891E6" w14:textId="77777777" w:rsidR="0000083A" w:rsidRDefault="0000083A" w:rsidP="0000083A">
            <w:pPr>
              <w:rPr>
                <w:szCs w:val="24"/>
                <w:lang w:eastAsia="lt-LT"/>
              </w:rPr>
            </w:pPr>
          </w:p>
          <w:p w14:paraId="32B2006B" w14:textId="77777777" w:rsidR="0000083A" w:rsidRPr="00956088" w:rsidRDefault="0000083A" w:rsidP="0000083A">
            <w:pPr>
              <w:rPr>
                <w:szCs w:val="24"/>
                <w:lang w:eastAsia="lt-LT"/>
              </w:rPr>
            </w:pPr>
            <w:r w:rsidRPr="00956088">
              <w:rPr>
                <w:szCs w:val="24"/>
                <w:lang w:eastAsia="lt-LT"/>
              </w:rPr>
              <w:t>20</w:t>
            </w:r>
            <w:r w:rsidRPr="002E4452">
              <w:rPr>
                <w:szCs w:val="24"/>
                <w:lang w:eastAsia="lt-LT"/>
              </w:rPr>
              <w:t>% mokytojų naudoja TAMO dienyno funkcijas individualios pažangos stebėjimui</w:t>
            </w:r>
            <w:r w:rsidRPr="00956088">
              <w:rPr>
                <w:szCs w:val="24"/>
                <w:lang w:eastAsia="lt-LT"/>
              </w:rPr>
              <w:t>.</w:t>
            </w:r>
          </w:p>
          <w:p w14:paraId="71C6D6DE" w14:textId="77777777" w:rsidR="0000083A" w:rsidRPr="00956088" w:rsidRDefault="0000083A" w:rsidP="0000083A">
            <w:pPr>
              <w:rPr>
                <w:szCs w:val="24"/>
                <w:lang w:eastAsia="lt-LT"/>
              </w:rPr>
            </w:pPr>
          </w:p>
          <w:p w14:paraId="742E0638" w14:textId="77777777" w:rsidR="0000083A" w:rsidRDefault="0000083A" w:rsidP="0000083A">
            <w:pPr>
              <w:rPr>
                <w:szCs w:val="24"/>
                <w:lang w:eastAsia="lt-LT"/>
              </w:rPr>
            </w:pPr>
          </w:p>
          <w:p w14:paraId="24B1910D" w14:textId="77777777" w:rsidR="0000083A" w:rsidRDefault="0000083A" w:rsidP="0000083A">
            <w:pPr>
              <w:rPr>
                <w:szCs w:val="24"/>
                <w:lang w:eastAsia="lt-LT"/>
              </w:rPr>
            </w:pPr>
          </w:p>
          <w:p w14:paraId="4B165931" w14:textId="77777777" w:rsidR="0000083A" w:rsidRPr="002E4452" w:rsidRDefault="0000083A" w:rsidP="0000083A">
            <w:pPr>
              <w:rPr>
                <w:szCs w:val="24"/>
                <w:lang w:eastAsia="lt-LT"/>
              </w:rPr>
            </w:pPr>
            <w:r w:rsidRPr="00956088">
              <w:rPr>
                <w:szCs w:val="24"/>
                <w:lang w:eastAsia="lt-LT"/>
              </w:rPr>
              <w:t xml:space="preserve">55% </w:t>
            </w:r>
            <w:r w:rsidRPr="002E4452">
              <w:rPr>
                <w:szCs w:val="24"/>
                <w:lang w:eastAsia="lt-LT"/>
              </w:rPr>
              <w:t>mokinių ir tėvų gerai ir labai gerai vertina pamokų organizavimo atitiktį mokinių poreikiams.</w:t>
            </w:r>
          </w:p>
          <w:p w14:paraId="336892DB" w14:textId="77777777" w:rsidR="0000083A" w:rsidRPr="002E4452" w:rsidRDefault="0000083A" w:rsidP="0000083A">
            <w:pPr>
              <w:rPr>
                <w:szCs w:val="24"/>
                <w:lang w:eastAsia="lt-LT"/>
              </w:rPr>
            </w:pPr>
          </w:p>
          <w:p w14:paraId="4DD69E2B" w14:textId="77777777" w:rsidR="0000083A" w:rsidRDefault="0000083A" w:rsidP="0000083A">
            <w:pPr>
              <w:rPr>
                <w:szCs w:val="24"/>
                <w:lang w:eastAsia="lt-LT"/>
              </w:rPr>
            </w:pPr>
          </w:p>
          <w:p w14:paraId="3D7EC3D1" w14:textId="77777777" w:rsidR="0000083A" w:rsidRDefault="0000083A" w:rsidP="0000083A">
            <w:pPr>
              <w:rPr>
                <w:szCs w:val="24"/>
                <w:lang w:eastAsia="lt-LT"/>
              </w:rPr>
            </w:pPr>
          </w:p>
          <w:p w14:paraId="432B0DDB" w14:textId="77777777" w:rsidR="0000083A" w:rsidRDefault="0000083A" w:rsidP="0000083A">
            <w:pPr>
              <w:rPr>
                <w:szCs w:val="24"/>
                <w:lang w:eastAsia="lt-LT"/>
              </w:rPr>
            </w:pPr>
          </w:p>
          <w:p w14:paraId="65BF57BC" w14:textId="77777777" w:rsidR="0000083A" w:rsidRDefault="0000083A" w:rsidP="0000083A">
            <w:pPr>
              <w:rPr>
                <w:szCs w:val="24"/>
                <w:lang w:eastAsia="lt-LT"/>
              </w:rPr>
            </w:pPr>
          </w:p>
          <w:p w14:paraId="7895A494" w14:textId="77777777" w:rsidR="0000083A" w:rsidRDefault="0000083A" w:rsidP="0000083A">
            <w:pPr>
              <w:rPr>
                <w:szCs w:val="24"/>
                <w:lang w:eastAsia="lt-LT"/>
              </w:rPr>
            </w:pPr>
          </w:p>
          <w:p w14:paraId="1FD7C771" w14:textId="77777777" w:rsidR="0000083A" w:rsidRDefault="0000083A" w:rsidP="0000083A">
            <w:pPr>
              <w:rPr>
                <w:szCs w:val="24"/>
                <w:lang w:eastAsia="lt-LT"/>
              </w:rPr>
            </w:pPr>
          </w:p>
          <w:p w14:paraId="340AEF53" w14:textId="77777777" w:rsidR="0000083A" w:rsidRDefault="0000083A" w:rsidP="0000083A">
            <w:pPr>
              <w:rPr>
                <w:szCs w:val="24"/>
                <w:lang w:eastAsia="lt-LT"/>
              </w:rPr>
            </w:pPr>
          </w:p>
          <w:p w14:paraId="4B6D06D0" w14:textId="228C229D" w:rsidR="0000083A" w:rsidRDefault="0000083A" w:rsidP="0000083A">
            <w:pPr>
              <w:rPr>
                <w:szCs w:val="24"/>
                <w:lang w:eastAsia="lt-LT"/>
              </w:rPr>
            </w:pPr>
            <w:r w:rsidRPr="002E4452">
              <w:rPr>
                <w:szCs w:val="24"/>
                <w:lang w:eastAsia="lt-LT"/>
              </w:rPr>
              <w:lastRenderedPageBreak/>
              <w:t>Ne mažiau kaip 70</w:t>
            </w:r>
            <w:r w:rsidRPr="00956088">
              <w:rPr>
                <w:szCs w:val="24"/>
                <w:lang w:eastAsia="lt-LT"/>
              </w:rPr>
              <w:t xml:space="preserve">% </w:t>
            </w:r>
            <w:r w:rsidRPr="002E4452">
              <w:rPr>
                <w:szCs w:val="24"/>
                <w:lang w:eastAsia="lt-LT"/>
              </w:rPr>
              <w:t>mokinių ir tėvų gerai ir labai gerai vertina mokymosi pagalbos teikimą gimnazijoje.</w:t>
            </w:r>
          </w:p>
        </w:tc>
        <w:tc>
          <w:tcPr>
            <w:tcW w:w="2126" w:type="dxa"/>
            <w:tcBorders>
              <w:top w:val="single" w:sz="4" w:space="0" w:color="auto"/>
              <w:left w:val="single" w:sz="4" w:space="0" w:color="auto"/>
              <w:bottom w:val="single" w:sz="4" w:space="0" w:color="auto"/>
              <w:right w:val="single" w:sz="4" w:space="0" w:color="auto"/>
            </w:tcBorders>
          </w:tcPr>
          <w:p w14:paraId="7518A43E" w14:textId="77777777" w:rsidR="0000083A" w:rsidRPr="003E56F1" w:rsidRDefault="0000083A" w:rsidP="0000083A">
            <w:pPr>
              <w:rPr>
                <w:szCs w:val="24"/>
                <w:lang w:eastAsia="lt-LT"/>
              </w:rPr>
            </w:pPr>
            <w:r w:rsidRPr="003E56F1">
              <w:rPr>
                <w:szCs w:val="24"/>
                <w:lang w:eastAsia="lt-LT"/>
              </w:rPr>
              <w:lastRenderedPageBreak/>
              <w:t>1–10 klasių mokiniams parengtų individualių ugdymo planų dalis – 25,5%.</w:t>
            </w:r>
          </w:p>
          <w:p w14:paraId="4D61DC1A" w14:textId="77777777" w:rsidR="0000083A" w:rsidRDefault="0000083A" w:rsidP="0000083A">
            <w:pPr>
              <w:rPr>
                <w:szCs w:val="24"/>
                <w:lang w:eastAsia="lt-LT"/>
              </w:rPr>
            </w:pPr>
          </w:p>
          <w:p w14:paraId="3E45BBC5" w14:textId="77777777" w:rsidR="0000083A" w:rsidRPr="003E56F1" w:rsidRDefault="0000083A" w:rsidP="0000083A">
            <w:pPr>
              <w:rPr>
                <w:szCs w:val="24"/>
                <w:lang w:eastAsia="lt-LT"/>
              </w:rPr>
            </w:pPr>
            <w:r w:rsidRPr="003E56F1">
              <w:rPr>
                <w:szCs w:val="24"/>
                <w:lang w:eastAsia="lt-LT"/>
              </w:rPr>
              <w:t xml:space="preserve">Per mokslo metus įgyvendintos 4 priemonės mokinių pasiekimams gerinti: 4 kartus per mokslo metus Mokytojų tarybos posėdžiuose aptarti visų klasių mokinių mokymosi pasiekimai ir priimti nutarimai, kaip pagerinti atskirų dalykų mokinių </w:t>
            </w:r>
            <w:r>
              <w:rPr>
                <w:szCs w:val="24"/>
                <w:lang w:eastAsia="lt-LT"/>
              </w:rPr>
              <w:t>rezultatus</w:t>
            </w:r>
            <w:r w:rsidRPr="003E56F1">
              <w:rPr>
                <w:szCs w:val="24"/>
                <w:lang w:eastAsia="lt-LT"/>
              </w:rPr>
              <w:t>.</w:t>
            </w:r>
          </w:p>
          <w:p w14:paraId="144144BE" w14:textId="77777777" w:rsidR="0000083A" w:rsidRPr="003E56F1" w:rsidRDefault="0000083A" w:rsidP="0000083A">
            <w:pPr>
              <w:rPr>
                <w:szCs w:val="24"/>
                <w:lang w:eastAsia="lt-LT"/>
              </w:rPr>
            </w:pPr>
          </w:p>
          <w:p w14:paraId="26F6EE23" w14:textId="77777777" w:rsidR="0000083A" w:rsidRPr="003E56F1" w:rsidRDefault="0000083A" w:rsidP="0000083A">
            <w:pPr>
              <w:rPr>
                <w:szCs w:val="24"/>
                <w:lang w:eastAsia="lt-LT"/>
              </w:rPr>
            </w:pPr>
            <w:r w:rsidRPr="003E56F1">
              <w:rPr>
                <w:szCs w:val="24"/>
                <w:lang w:eastAsia="lt-LT"/>
              </w:rPr>
              <w:t>21,7% mokytojų naudoja TAMO dienyno funkcijas individualios pažangos stebėjimui.</w:t>
            </w:r>
          </w:p>
          <w:p w14:paraId="6A1A88A2" w14:textId="77777777" w:rsidR="0000083A" w:rsidRPr="003E56F1" w:rsidRDefault="0000083A" w:rsidP="0000083A">
            <w:pPr>
              <w:rPr>
                <w:szCs w:val="24"/>
                <w:lang w:eastAsia="lt-LT"/>
              </w:rPr>
            </w:pPr>
          </w:p>
          <w:p w14:paraId="16F8997A" w14:textId="77777777" w:rsidR="0000083A" w:rsidRPr="003E56F1" w:rsidRDefault="0000083A" w:rsidP="0000083A">
            <w:pPr>
              <w:rPr>
                <w:szCs w:val="24"/>
                <w:lang w:eastAsia="lt-LT"/>
              </w:rPr>
            </w:pPr>
            <w:r w:rsidRPr="003E56F1">
              <w:rPr>
                <w:szCs w:val="24"/>
                <w:lang w:eastAsia="lt-LT"/>
              </w:rPr>
              <w:t>Gimnazijos veiklos kokybės įsivertinimo duomenimis 90,3% tėvų ir 83,8% mokinių gerai ir labai gerai vertina pamokų organizavimo atitiktį mokinių poreikiams.</w:t>
            </w:r>
          </w:p>
          <w:p w14:paraId="5A24A301" w14:textId="77777777" w:rsidR="0000083A" w:rsidRDefault="0000083A" w:rsidP="0000083A">
            <w:pPr>
              <w:rPr>
                <w:szCs w:val="24"/>
                <w:lang w:eastAsia="lt-LT"/>
              </w:rPr>
            </w:pPr>
          </w:p>
          <w:p w14:paraId="30AB3B7F" w14:textId="4A8E345B" w:rsidR="0000083A" w:rsidRPr="003E56F1" w:rsidRDefault="0000083A" w:rsidP="0000083A">
            <w:pPr>
              <w:rPr>
                <w:szCs w:val="24"/>
                <w:lang w:eastAsia="lt-LT"/>
              </w:rPr>
            </w:pPr>
            <w:r w:rsidRPr="003E56F1">
              <w:rPr>
                <w:szCs w:val="24"/>
                <w:lang w:eastAsia="lt-LT"/>
              </w:rPr>
              <w:lastRenderedPageBreak/>
              <w:t>Gimnazijos veiklos kokybės įsivertinimo duomenimis 90,3% tėvų ir 86,7% mokinių gerai ir labai gerai vertina mokymosi pagalbos teikimą gimnazijoje.</w:t>
            </w:r>
          </w:p>
        </w:tc>
      </w:tr>
      <w:tr w:rsidR="0000083A" w:rsidRPr="00EE457A" w14:paraId="3B92CDFC" w14:textId="77777777" w:rsidTr="003419DE">
        <w:tc>
          <w:tcPr>
            <w:tcW w:w="2268" w:type="dxa"/>
            <w:tcBorders>
              <w:top w:val="single" w:sz="4" w:space="0" w:color="auto"/>
              <w:left w:val="single" w:sz="4" w:space="0" w:color="auto"/>
              <w:bottom w:val="single" w:sz="4" w:space="0" w:color="auto"/>
              <w:right w:val="single" w:sz="4" w:space="0" w:color="auto"/>
            </w:tcBorders>
            <w:hideMark/>
          </w:tcPr>
          <w:p w14:paraId="4C7B5C7A" w14:textId="77777777" w:rsidR="0000083A" w:rsidRDefault="0000083A" w:rsidP="0000083A">
            <w:pPr>
              <w:rPr>
                <w:szCs w:val="24"/>
                <w:lang w:eastAsia="lt-LT"/>
              </w:rPr>
            </w:pPr>
            <w:r>
              <w:rPr>
                <w:szCs w:val="24"/>
                <w:lang w:eastAsia="lt-LT"/>
              </w:rPr>
              <w:lastRenderedPageBreak/>
              <w:t>1</w:t>
            </w:r>
            <w:r w:rsidRPr="00F02747">
              <w:rPr>
                <w:szCs w:val="24"/>
                <w:lang w:eastAsia="lt-LT"/>
              </w:rPr>
              <w:t>.3.</w:t>
            </w:r>
            <w:r>
              <w:rPr>
                <w:szCs w:val="24"/>
                <w:lang w:eastAsia="lt-LT"/>
              </w:rPr>
              <w:t xml:space="preserve"> Kurti  gimnazijoje aplinką, orientuotą į mokinių socialinį augimą, vertybių formavimą</w:t>
            </w:r>
          </w:p>
          <w:p w14:paraId="339790DC" w14:textId="77777777" w:rsidR="0000083A" w:rsidRDefault="0000083A" w:rsidP="0000083A">
            <w:pPr>
              <w:rPr>
                <w:szCs w:val="24"/>
                <w:lang w:eastAsia="lt-LT"/>
              </w:rPr>
            </w:pPr>
          </w:p>
          <w:p w14:paraId="53C09FF0" w14:textId="4979377A" w:rsidR="0000083A" w:rsidRDefault="0000083A" w:rsidP="0000083A">
            <w:pPr>
              <w:rPr>
                <w:szCs w:val="24"/>
                <w:lang w:eastAsia="lt-LT"/>
              </w:rPr>
            </w:pPr>
          </w:p>
        </w:tc>
        <w:tc>
          <w:tcPr>
            <w:tcW w:w="2127" w:type="dxa"/>
            <w:tcBorders>
              <w:top w:val="single" w:sz="4" w:space="0" w:color="auto"/>
              <w:left w:val="single" w:sz="4" w:space="0" w:color="auto"/>
              <w:bottom w:val="single" w:sz="4" w:space="0" w:color="auto"/>
              <w:right w:val="single" w:sz="4" w:space="0" w:color="auto"/>
            </w:tcBorders>
          </w:tcPr>
          <w:p w14:paraId="1FC48A83" w14:textId="589D07E9" w:rsidR="0000083A" w:rsidRDefault="0000083A" w:rsidP="0000083A">
            <w:pPr>
              <w:rPr>
                <w:szCs w:val="24"/>
                <w:lang w:eastAsia="lt-LT"/>
              </w:rPr>
            </w:pPr>
            <w:r>
              <w:rPr>
                <w:szCs w:val="24"/>
                <w:lang w:eastAsia="lt-LT"/>
              </w:rPr>
              <w:t>Organizuojamos mokiniams kūrybiškumą ir lyderystę, tautiškumą ir pilietiškumą skatinančios veiklos.</w:t>
            </w:r>
          </w:p>
        </w:tc>
        <w:tc>
          <w:tcPr>
            <w:tcW w:w="3005" w:type="dxa"/>
            <w:tcBorders>
              <w:top w:val="single" w:sz="4" w:space="0" w:color="auto"/>
              <w:left w:val="single" w:sz="4" w:space="0" w:color="auto"/>
              <w:bottom w:val="single" w:sz="4" w:space="0" w:color="auto"/>
              <w:right w:val="single" w:sz="4" w:space="0" w:color="auto"/>
            </w:tcBorders>
          </w:tcPr>
          <w:p w14:paraId="1B455422" w14:textId="77777777" w:rsidR="0000083A" w:rsidRDefault="0000083A" w:rsidP="0000083A">
            <w:pPr>
              <w:rPr>
                <w:szCs w:val="24"/>
                <w:lang w:eastAsia="lt-LT"/>
              </w:rPr>
            </w:pPr>
            <w:r>
              <w:rPr>
                <w:szCs w:val="24"/>
                <w:lang w:eastAsia="lt-LT"/>
              </w:rPr>
              <w:t xml:space="preserve">Organizuotos ne mažiau kaip 6 tautinio ir pilietinio pobūdžio veiklos. </w:t>
            </w:r>
          </w:p>
          <w:p w14:paraId="4DB951B3" w14:textId="77777777" w:rsidR="0000083A" w:rsidRDefault="0000083A" w:rsidP="0000083A">
            <w:pPr>
              <w:rPr>
                <w:szCs w:val="24"/>
                <w:lang w:eastAsia="lt-LT"/>
              </w:rPr>
            </w:pPr>
          </w:p>
          <w:p w14:paraId="59802674" w14:textId="77777777" w:rsidR="0000083A" w:rsidRDefault="0000083A" w:rsidP="0000083A">
            <w:pPr>
              <w:rPr>
                <w:szCs w:val="24"/>
                <w:lang w:eastAsia="lt-LT"/>
              </w:rPr>
            </w:pPr>
          </w:p>
          <w:p w14:paraId="24501598" w14:textId="77777777" w:rsidR="0000083A" w:rsidRDefault="0000083A" w:rsidP="0000083A">
            <w:pPr>
              <w:rPr>
                <w:szCs w:val="24"/>
                <w:lang w:eastAsia="lt-LT"/>
              </w:rPr>
            </w:pPr>
          </w:p>
          <w:p w14:paraId="2F593FD0" w14:textId="77777777" w:rsidR="0000083A" w:rsidRDefault="0000083A" w:rsidP="0000083A">
            <w:pPr>
              <w:rPr>
                <w:szCs w:val="24"/>
                <w:lang w:eastAsia="lt-LT"/>
              </w:rPr>
            </w:pPr>
          </w:p>
          <w:p w14:paraId="0DF1CF01" w14:textId="77777777" w:rsidR="0000083A" w:rsidRDefault="0000083A" w:rsidP="0000083A">
            <w:pPr>
              <w:rPr>
                <w:szCs w:val="24"/>
                <w:lang w:eastAsia="lt-LT"/>
              </w:rPr>
            </w:pPr>
          </w:p>
          <w:p w14:paraId="109F14EF" w14:textId="77777777" w:rsidR="0000083A" w:rsidRDefault="0000083A" w:rsidP="0000083A">
            <w:pPr>
              <w:rPr>
                <w:szCs w:val="24"/>
                <w:lang w:eastAsia="lt-LT"/>
              </w:rPr>
            </w:pPr>
          </w:p>
          <w:p w14:paraId="41F2D7CF" w14:textId="77777777" w:rsidR="0000083A" w:rsidRDefault="0000083A" w:rsidP="0000083A">
            <w:pPr>
              <w:rPr>
                <w:szCs w:val="24"/>
                <w:lang w:eastAsia="lt-LT"/>
              </w:rPr>
            </w:pPr>
          </w:p>
          <w:p w14:paraId="1C4E08E0" w14:textId="77777777" w:rsidR="0000083A" w:rsidRDefault="0000083A" w:rsidP="0000083A">
            <w:pPr>
              <w:rPr>
                <w:szCs w:val="24"/>
                <w:lang w:eastAsia="lt-LT"/>
              </w:rPr>
            </w:pPr>
          </w:p>
          <w:p w14:paraId="78B749B2" w14:textId="77777777" w:rsidR="0000083A" w:rsidRDefault="0000083A" w:rsidP="0000083A">
            <w:pPr>
              <w:rPr>
                <w:szCs w:val="24"/>
                <w:lang w:eastAsia="lt-LT"/>
              </w:rPr>
            </w:pPr>
          </w:p>
          <w:p w14:paraId="2A932714" w14:textId="77777777" w:rsidR="0000083A" w:rsidRDefault="0000083A" w:rsidP="0000083A">
            <w:pPr>
              <w:rPr>
                <w:szCs w:val="24"/>
                <w:lang w:eastAsia="lt-LT"/>
              </w:rPr>
            </w:pPr>
          </w:p>
          <w:p w14:paraId="6A4EF604" w14:textId="77777777" w:rsidR="0000083A" w:rsidRDefault="0000083A" w:rsidP="0000083A">
            <w:pPr>
              <w:rPr>
                <w:szCs w:val="24"/>
                <w:lang w:eastAsia="lt-LT"/>
              </w:rPr>
            </w:pPr>
          </w:p>
          <w:p w14:paraId="7240E9CA" w14:textId="77777777" w:rsidR="0000083A" w:rsidRDefault="0000083A" w:rsidP="0000083A">
            <w:pPr>
              <w:rPr>
                <w:szCs w:val="24"/>
                <w:lang w:eastAsia="lt-LT"/>
              </w:rPr>
            </w:pPr>
          </w:p>
          <w:p w14:paraId="3F55F1A1" w14:textId="77777777" w:rsidR="0000083A" w:rsidRDefault="0000083A" w:rsidP="0000083A">
            <w:pPr>
              <w:rPr>
                <w:szCs w:val="24"/>
                <w:lang w:eastAsia="lt-LT"/>
              </w:rPr>
            </w:pPr>
          </w:p>
          <w:p w14:paraId="5F238215" w14:textId="77777777" w:rsidR="0000083A" w:rsidRDefault="0000083A" w:rsidP="0000083A">
            <w:pPr>
              <w:rPr>
                <w:szCs w:val="24"/>
                <w:lang w:eastAsia="lt-LT"/>
              </w:rPr>
            </w:pPr>
          </w:p>
          <w:p w14:paraId="70423C3D" w14:textId="77777777" w:rsidR="0000083A" w:rsidRDefault="0000083A" w:rsidP="0000083A">
            <w:pPr>
              <w:rPr>
                <w:szCs w:val="24"/>
                <w:lang w:eastAsia="lt-LT"/>
              </w:rPr>
            </w:pPr>
          </w:p>
          <w:p w14:paraId="380DDD7B" w14:textId="77777777" w:rsidR="0000083A" w:rsidRDefault="0000083A" w:rsidP="0000083A">
            <w:pPr>
              <w:rPr>
                <w:szCs w:val="24"/>
                <w:lang w:eastAsia="lt-LT"/>
              </w:rPr>
            </w:pPr>
          </w:p>
          <w:p w14:paraId="06F69220" w14:textId="77777777" w:rsidR="0000083A" w:rsidRDefault="0000083A" w:rsidP="0000083A">
            <w:pPr>
              <w:rPr>
                <w:szCs w:val="24"/>
                <w:lang w:eastAsia="lt-LT"/>
              </w:rPr>
            </w:pPr>
          </w:p>
          <w:p w14:paraId="3C509251" w14:textId="77777777" w:rsidR="0000083A" w:rsidRDefault="0000083A" w:rsidP="0000083A">
            <w:pPr>
              <w:rPr>
                <w:szCs w:val="24"/>
                <w:lang w:eastAsia="lt-LT"/>
              </w:rPr>
            </w:pPr>
          </w:p>
          <w:p w14:paraId="7A0A0C35" w14:textId="77777777" w:rsidR="0000083A" w:rsidRDefault="0000083A" w:rsidP="0000083A">
            <w:pPr>
              <w:rPr>
                <w:szCs w:val="24"/>
                <w:lang w:eastAsia="lt-LT"/>
              </w:rPr>
            </w:pPr>
          </w:p>
          <w:p w14:paraId="6E8344D6" w14:textId="77777777" w:rsidR="0000083A" w:rsidRDefault="0000083A" w:rsidP="0000083A">
            <w:pPr>
              <w:rPr>
                <w:szCs w:val="24"/>
                <w:lang w:eastAsia="lt-LT"/>
              </w:rPr>
            </w:pPr>
          </w:p>
          <w:p w14:paraId="3CF4C20C" w14:textId="77777777" w:rsidR="0000083A" w:rsidRDefault="0000083A" w:rsidP="0000083A">
            <w:pPr>
              <w:rPr>
                <w:szCs w:val="24"/>
                <w:lang w:eastAsia="lt-LT"/>
              </w:rPr>
            </w:pPr>
          </w:p>
          <w:p w14:paraId="14C52D64" w14:textId="77777777" w:rsidR="0000083A" w:rsidRDefault="0000083A" w:rsidP="0000083A">
            <w:pPr>
              <w:rPr>
                <w:szCs w:val="24"/>
                <w:lang w:eastAsia="lt-LT"/>
              </w:rPr>
            </w:pPr>
          </w:p>
          <w:p w14:paraId="6B6AFF6F" w14:textId="77777777" w:rsidR="0000083A" w:rsidRDefault="0000083A" w:rsidP="0000083A">
            <w:pPr>
              <w:rPr>
                <w:szCs w:val="24"/>
                <w:lang w:eastAsia="lt-LT"/>
              </w:rPr>
            </w:pPr>
          </w:p>
          <w:p w14:paraId="02D648AD" w14:textId="77777777" w:rsidR="0000083A" w:rsidRDefault="0000083A" w:rsidP="0000083A">
            <w:pPr>
              <w:rPr>
                <w:szCs w:val="24"/>
                <w:lang w:eastAsia="lt-LT"/>
              </w:rPr>
            </w:pPr>
          </w:p>
          <w:p w14:paraId="71AED85B" w14:textId="77777777" w:rsidR="0000083A" w:rsidRDefault="0000083A" w:rsidP="0000083A">
            <w:pPr>
              <w:rPr>
                <w:szCs w:val="24"/>
                <w:lang w:eastAsia="lt-LT"/>
              </w:rPr>
            </w:pPr>
          </w:p>
          <w:p w14:paraId="5BAF0E26" w14:textId="77777777" w:rsidR="0000083A" w:rsidRDefault="0000083A" w:rsidP="0000083A">
            <w:pPr>
              <w:rPr>
                <w:szCs w:val="24"/>
                <w:lang w:eastAsia="lt-LT"/>
              </w:rPr>
            </w:pPr>
          </w:p>
          <w:p w14:paraId="65BEB8B8" w14:textId="77777777" w:rsidR="0000083A" w:rsidRDefault="0000083A" w:rsidP="0000083A">
            <w:pPr>
              <w:rPr>
                <w:szCs w:val="24"/>
                <w:lang w:eastAsia="lt-LT"/>
              </w:rPr>
            </w:pPr>
          </w:p>
          <w:p w14:paraId="60C160C7" w14:textId="77777777" w:rsidR="0000083A" w:rsidRDefault="0000083A" w:rsidP="0000083A">
            <w:pPr>
              <w:rPr>
                <w:szCs w:val="24"/>
                <w:lang w:eastAsia="lt-LT"/>
              </w:rPr>
            </w:pPr>
          </w:p>
          <w:p w14:paraId="75AAAEBF" w14:textId="77777777" w:rsidR="0000083A" w:rsidRDefault="0000083A" w:rsidP="0000083A">
            <w:pPr>
              <w:rPr>
                <w:szCs w:val="24"/>
                <w:lang w:eastAsia="lt-LT"/>
              </w:rPr>
            </w:pPr>
          </w:p>
          <w:p w14:paraId="2FFECA47" w14:textId="77777777" w:rsidR="0000083A" w:rsidRDefault="0000083A" w:rsidP="0000083A">
            <w:pPr>
              <w:rPr>
                <w:szCs w:val="24"/>
                <w:lang w:eastAsia="lt-LT"/>
              </w:rPr>
            </w:pPr>
          </w:p>
          <w:p w14:paraId="5CA2C70E" w14:textId="77777777" w:rsidR="0000083A" w:rsidRDefault="0000083A" w:rsidP="0000083A">
            <w:pPr>
              <w:rPr>
                <w:szCs w:val="24"/>
                <w:lang w:eastAsia="lt-LT"/>
              </w:rPr>
            </w:pPr>
          </w:p>
          <w:p w14:paraId="6BBB45F1" w14:textId="77777777" w:rsidR="0000083A" w:rsidRDefault="0000083A" w:rsidP="0000083A">
            <w:pPr>
              <w:rPr>
                <w:szCs w:val="24"/>
                <w:lang w:eastAsia="lt-LT"/>
              </w:rPr>
            </w:pPr>
          </w:p>
          <w:p w14:paraId="0A7710EF" w14:textId="77777777" w:rsidR="0000083A" w:rsidRDefault="0000083A" w:rsidP="0000083A">
            <w:pPr>
              <w:rPr>
                <w:szCs w:val="24"/>
                <w:lang w:eastAsia="lt-LT"/>
              </w:rPr>
            </w:pPr>
          </w:p>
          <w:p w14:paraId="520292A3" w14:textId="14D16756" w:rsidR="0000083A" w:rsidRDefault="0000083A" w:rsidP="0000083A">
            <w:pPr>
              <w:rPr>
                <w:szCs w:val="24"/>
                <w:lang w:eastAsia="lt-LT"/>
              </w:rPr>
            </w:pPr>
            <w:r>
              <w:rPr>
                <w:szCs w:val="24"/>
                <w:lang w:eastAsia="lt-LT"/>
              </w:rPr>
              <w:t>Organizuotos ne mažiau kaip 11 kūrybiškumą ir lyderystę skatinančios veiklos.</w:t>
            </w:r>
          </w:p>
        </w:tc>
        <w:tc>
          <w:tcPr>
            <w:tcW w:w="2126" w:type="dxa"/>
            <w:tcBorders>
              <w:top w:val="single" w:sz="4" w:space="0" w:color="auto"/>
              <w:left w:val="single" w:sz="4" w:space="0" w:color="auto"/>
              <w:bottom w:val="single" w:sz="4" w:space="0" w:color="auto"/>
              <w:right w:val="single" w:sz="4" w:space="0" w:color="auto"/>
            </w:tcBorders>
          </w:tcPr>
          <w:p w14:paraId="4075FECC" w14:textId="77777777" w:rsidR="0000083A" w:rsidRPr="00EE457A" w:rsidRDefault="0000083A" w:rsidP="0000083A">
            <w:pPr>
              <w:rPr>
                <w:szCs w:val="24"/>
                <w:lang w:eastAsia="lt-LT"/>
              </w:rPr>
            </w:pPr>
            <w:r w:rsidRPr="00EE457A">
              <w:rPr>
                <w:szCs w:val="24"/>
                <w:lang w:eastAsia="lt-LT"/>
              </w:rPr>
              <w:t xml:space="preserve">Organizuota 15 tautinio ir pilietinio pobūdžio veiklų: Kaziuko mugė, Užgavėnės, Laisvės gynėjų diena, Vasario 16-oji, Kovo 11-oji, </w:t>
            </w:r>
            <w:r>
              <w:rPr>
                <w:szCs w:val="24"/>
                <w:lang w:eastAsia="lt-LT"/>
              </w:rPr>
              <w:t>Pilietiškumo pamoka su signataru J. Pangoniu</w:t>
            </w:r>
            <w:r w:rsidRPr="00EE457A">
              <w:rPr>
                <w:szCs w:val="24"/>
                <w:lang w:eastAsia="lt-LT"/>
              </w:rPr>
              <w:t xml:space="preserve">, </w:t>
            </w:r>
            <w:r>
              <w:rPr>
                <w:szCs w:val="24"/>
                <w:lang w:eastAsia="lt-LT"/>
              </w:rPr>
              <w:t>akcija ,,</w:t>
            </w:r>
            <w:r w:rsidRPr="00EE457A">
              <w:rPr>
                <w:szCs w:val="24"/>
                <w:lang w:eastAsia="lt-LT"/>
              </w:rPr>
              <w:t>Darom 2025</w:t>
            </w:r>
            <w:r>
              <w:rPr>
                <w:szCs w:val="24"/>
                <w:lang w:eastAsia="lt-LT"/>
              </w:rPr>
              <w:t>“</w:t>
            </w:r>
            <w:r w:rsidRPr="00EE457A">
              <w:rPr>
                <w:szCs w:val="24"/>
                <w:lang w:eastAsia="lt-LT"/>
              </w:rPr>
              <w:t>, Demokratijos žinių konkursas, Nacionalinė teisinių žinių olimpiada, projektas „Atgal į mokyklą“, dalyvavimas Gedulo ir vilties dienos minėjime</w:t>
            </w:r>
            <w:r>
              <w:rPr>
                <w:szCs w:val="24"/>
                <w:lang w:eastAsia="lt-LT"/>
              </w:rPr>
              <w:t xml:space="preserve"> Ignalinoje</w:t>
            </w:r>
            <w:r w:rsidRPr="00EE457A">
              <w:rPr>
                <w:szCs w:val="24"/>
                <w:lang w:eastAsia="lt-LT"/>
              </w:rPr>
              <w:t>, dalyvavimas renginyje Holokausto aukoms atminti</w:t>
            </w:r>
            <w:r>
              <w:rPr>
                <w:szCs w:val="24"/>
                <w:lang w:eastAsia="lt-LT"/>
              </w:rPr>
              <w:t xml:space="preserve"> Vilniuje</w:t>
            </w:r>
            <w:r w:rsidRPr="00EE457A">
              <w:rPr>
                <w:szCs w:val="24"/>
                <w:lang w:eastAsia="lt-LT"/>
              </w:rPr>
              <w:t xml:space="preserve">, susitikimas su savanoriais, Solidarumo bėgimas, pagalbos Ukrainos kariams akcija. </w:t>
            </w:r>
          </w:p>
          <w:p w14:paraId="09BCA690" w14:textId="77777777" w:rsidR="0000083A" w:rsidRDefault="0000083A" w:rsidP="0000083A">
            <w:pPr>
              <w:rPr>
                <w:szCs w:val="24"/>
                <w:lang w:eastAsia="lt-LT"/>
              </w:rPr>
            </w:pPr>
          </w:p>
          <w:p w14:paraId="47C06941" w14:textId="254E9C9C" w:rsidR="0000083A" w:rsidRPr="00EE457A" w:rsidRDefault="0000083A" w:rsidP="0000083A">
            <w:pPr>
              <w:rPr>
                <w:szCs w:val="24"/>
                <w:lang w:eastAsia="lt-LT"/>
              </w:rPr>
            </w:pPr>
            <w:r w:rsidRPr="00EE457A">
              <w:rPr>
                <w:szCs w:val="24"/>
                <w:lang w:eastAsia="lt-LT"/>
              </w:rPr>
              <w:t xml:space="preserve">Organizuota 14 kūrybiškumą ir lyderystę skatinančių veiklų: </w:t>
            </w:r>
            <w:r w:rsidRPr="00EE457A">
              <w:rPr>
                <w:szCs w:val="24"/>
                <w:lang w:eastAsia="lt-LT"/>
              </w:rPr>
              <w:lastRenderedPageBreak/>
              <w:t>meninio skaitymo konkursas, kūrybinis projektas iš antrinių žaliavų, Šimtadienis „Gero vakaro šou“, asmeninė II kl. mokinio L.G. darbų paroda</w:t>
            </w:r>
            <w:r>
              <w:rPr>
                <w:szCs w:val="24"/>
                <w:lang w:eastAsia="lt-LT"/>
              </w:rPr>
              <w:t xml:space="preserve"> gimnazijoje</w:t>
            </w:r>
            <w:r w:rsidRPr="00EE457A">
              <w:rPr>
                <w:szCs w:val="24"/>
                <w:lang w:eastAsia="lt-LT"/>
              </w:rPr>
              <w:t xml:space="preserve">, dalyvavimas fotografijų konkurse „Drąsa rinktis pačiam“, dalyvaujamo biudžeto projektas, projektas „Tekstilė animacijoje“, Vaiko dienos šventė, Mokytojų dienos minėjimas, M. K. Čiurlionio jubiliejaus minėjimas, projektas „SkillRiskRobo“, </w:t>
            </w:r>
            <w:r>
              <w:rPr>
                <w:szCs w:val="24"/>
                <w:lang w:eastAsia="lt-LT"/>
              </w:rPr>
              <w:t>R</w:t>
            </w:r>
            <w:r w:rsidRPr="00EE457A">
              <w:rPr>
                <w:szCs w:val="24"/>
                <w:lang w:eastAsia="lt-LT"/>
              </w:rPr>
              <w:t>udeniniai skaitymai, kalėdinis gimnazijos puošimas, Karnavalas.</w:t>
            </w:r>
          </w:p>
        </w:tc>
      </w:tr>
      <w:tr w:rsidR="0000083A" w:rsidRPr="00EE457A" w14:paraId="7EEAC480" w14:textId="77777777" w:rsidTr="003419DE">
        <w:tc>
          <w:tcPr>
            <w:tcW w:w="2268" w:type="dxa"/>
            <w:tcBorders>
              <w:top w:val="single" w:sz="4" w:space="0" w:color="auto"/>
              <w:left w:val="single" w:sz="4" w:space="0" w:color="auto"/>
              <w:bottom w:val="single" w:sz="4" w:space="0" w:color="auto"/>
              <w:right w:val="single" w:sz="4" w:space="0" w:color="auto"/>
            </w:tcBorders>
            <w:hideMark/>
          </w:tcPr>
          <w:p w14:paraId="09F5218E" w14:textId="53DACC49" w:rsidR="0000083A" w:rsidRDefault="0000083A" w:rsidP="0000083A">
            <w:pPr>
              <w:rPr>
                <w:szCs w:val="24"/>
                <w:lang w:eastAsia="lt-LT"/>
              </w:rPr>
            </w:pPr>
            <w:r>
              <w:rPr>
                <w:szCs w:val="24"/>
                <w:lang w:eastAsia="lt-LT"/>
              </w:rPr>
              <w:lastRenderedPageBreak/>
              <w:t>1</w:t>
            </w:r>
            <w:r w:rsidRPr="00333938">
              <w:rPr>
                <w:szCs w:val="24"/>
                <w:lang w:eastAsia="lt-LT"/>
              </w:rPr>
              <w:t>.</w:t>
            </w:r>
            <w:r>
              <w:rPr>
                <w:szCs w:val="24"/>
              </w:rPr>
              <w:t>4</w:t>
            </w:r>
            <w:r>
              <w:rPr>
                <w:szCs w:val="24"/>
                <w:lang w:eastAsia="lt-LT"/>
              </w:rPr>
              <w:t>.</w:t>
            </w:r>
            <w:r w:rsidRPr="00333938">
              <w:rPr>
                <w:szCs w:val="24"/>
                <w:lang w:eastAsia="lt-LT"/>
              </w:rPr>
              <w:t xml:space="preserve"> </w:t>
            </w:r>
            <w:r>
              <w:rPr>
                <w:szCs w:val="24"/>
                <w:lang w:eastAsia="lt-LT"/>
              </w:rPr>
              <w:t>Didinti mokiniams gilesnio, patirtinio  mokymosi galimybes</w:t>
            </w:r>
          </w:p>
        </w:tc>
        <w:tc>
          <w:tcPr>
            <w:tcW w:w="2127" w:type="dxa"/>
            <w:tcBorders>
              <w:top w:val="single" w:sz="4" w:space="0" w:color="auto"/>
              <w:left w:val="single" w:sz="4" w:space="0" w:color="auto"/>
              <w:bottom w:val="single" w:sz="4" w:space="0" w:color="auto"/>
              <w:right w:val="single" w:sz="4" w:space="0" w:color="auto"/>
            </w:tcBorders>
          </w:tcPr>
          <w:p w14:paraId="1C14F25F" w14:textId="0BDBEE87" w:rsidR="0000083A" w:rsidRDefault="0000083A" w:rsidP="0000083A">
            <w:pPr>
              <w:rPr>
                <w:szCs w:val="24"/>
                <w:lang w:eastAsia="lt-LT"/>
              </w:rPr>
            </w:pPr>
            <w:r>
              <w:rPr>
                <w:szCs w:val="24"/>
                <w:lang w:eastAsia="lt-LT"/>
              </w:rPr>
              <w:t>Mokiniams sudaromos sąlygas mokytis įvairiose aplinkose.</w:t>
            </w:r>
          </w:p>
        </w:tc>
        <w:tc>
          <w:tcPr>
            <w:tcW w:w="3005" w:type="dxa"/>
            <w:tcBorders>
              <w:top w:val="single" w:sz="4" w:space="0" w:color="auto"/>
              <w:left w:val="single" w:sz="4" w:space="0" w:color="auto"/>
              <w:bottom w:val="single" w:sz="4" w:space="0" w:color="auto"/>
              <w:right w:val="single" w:sz="4" w:space="0" w:color="auto"/>
            </w:tcBorders>
          </w:tcPr>
          <w:p w14:paraId="0F5A7B00" w14:textId="77777777" w:rsidR="0000083A" w:rsidRDefault="0000083A" w:rsidP="0000083A">
            <w:pPr>
              <w:rPr>
                <w:szCs w:val="24"/>
                <w:lang w:eastAsia="lt-LT"/>
              </w:rPr>
            </w:pPr>
            <w:r w:rsidRPr="000D6FF7">
              <w:rPr>
                <w:szCs w:val="24"/>
                <w:lang w:eastAsia="lt-LT"/>
              </w:rPr>
              <w:t>Ne mažiau kaip 80</w:t>
            </w:r>
            <w:r w:rsidRPr="00956088">
              <w:rPr>
                <w:szCs w:val="24"/>
                <w:lang w:eastAsia="lt-LT"/>
              </w:rPr>
              <w:t>%</w:t>
            </w:r>
            <w:r w:rsidRPr="000D6FF7">
              <w:rPr>
                <w:szCs w:val="24"/>
                <w:lang w:eastAsia="lt-LT"/>
              </w:rPr>
              <w:t xml:space="preserve"> mokytojų organizuoja kiekvienoje klasėje po dvi ar daugiau pamokas ne gimnazijos aplinkoje.</w:t>
            </w:r>
          </w:p>
          <w:p w14:paraId="1D2D6D31" w14:textId="77777777" w:rsidR="0000083A" w:rsidRDefault="0000083A" w:rsidP="0000083A">
            <w:pPr>
              <w:rPr>
                <w:szCs w:val="24"/>
                <w:lang w:eastAsia="lt-LT"/>
              </w:rPr>
            </w:pPr>
          </w:p>
          <w:p w14:paraId="72C2C17F" w14:textId="77777777" w:rsidR="0000083A" w:rsidRDefault="0000083A" w:rsidP="0000083A">
            <w:pPr>
              <w:rPr>
                <w:szCs w:val="24"/>
                <w:lang w:eastAsia="lt-LT"/>
              </w:rPr>
            </w:pPr>
          </w:p>
          <w:p w14:paraId="34861707" w14:textId="77777777" w:rsidR="0000083A" w:rsidRDefault="0000083A" w:rsidP="0000083A">
            <w:pPr>
              <w:rPr>
                <w:szCs w:val="24"/>
                <w:lang w:eastAsia="lt-LT"/>
              </w:rPr>
            </w:pPr>
          </w:p>
          <w:p w14:paraId="172E44FB" w14:textId="77777777" w:rsidR="0000083A" w:rsidRDefault="0000083A" w:rsidP="0000083A">
            <w:pPr>
              <w:rPr>
                <w:szCs w:val="24"/>
                <w:lang w:eastAsia="lt-LT"/>
              </w:rPr>
            </w:pPr>
            <w:r>
              <w:rPr>
                <w:szCs w:val="24"/>
                <w:lang w:eastAsia="lt-LT"/>
              </w:rPr>
              <w:t>Ugdomųjų ir pažintinių ekskursijų skaičius per mokslo metus – ne mažesnis kaip 30.</w:t>
            </w:r>
          </w:p>
          <w:p w14:paraId="65191810" w14:textId="77777777" w:rsidR="0000083A" w:rsidRDefault="0000083A" w:rsidP="0000083A">
            <w:pPr>
              <w:rPr>
                <w:szCs w:val="24"/>
                <w:lang w:eastAsia="lt-LT"/>
              </w:rPr>
            </w:pPr>
          </w:p>
          <w:p w14:paraId="0EBD1793" w14:textId="77777777" w:rsidR="0000083A" w:rsidRDefault="0000083A" w:rsidP="0000083A">
            <w:pPr>
              <w:rPr>
                <w:szCs w:val="24"/>
                <w:lang w:eastAsia="lt-LT"/>
              </w:rPr>
            </w:pPr>
            <w:r>
              <w:rPr>
                <w:szCs w:val="24"/>
                <w:lang w:eastAsia="lt-LT"/>
              </w:rPr>
              <w:t>Vykdomas ne mažiau kaip 1 tarptautinis mobilumo projektas.</w:t>
            </w:r>
          </w:p>
          <w:p w14:paraId="073E1C40" w14:textId="77777777" w:rsidR="0000083A" w:rsidRDefault="0000083A" w:rsidP="0000083A">
            <w:pPr>
              <w:rPr>
                <w:szCs w:val="24"/>
                <w:lang w:eastAsia="lt-LT"/>
              </w:rPr>
            </w:pPr>
          </w:p>
          <w:p w14:paraId="74CE7F6A" w14:textId="77777777" w:rsidR="0000083A" w:rsidRDefault="0000083A" w:rsidP="0000083A">
            <w:pPr>
              <w:rPr>
                <w:szCs w:val="24"/>
                <w:lang w:eastAsia="lt-LT"/>
              </w:rPr>
            </w:pPr>
          </w:p>
          <w:p w14:paraId="30FB003E" w14:textId="77777777" w:rsidR="0000083A" w:rsidRDefault="0000083A" w:rsidP="0000083A">
            <w:pPr>
              <w:rPr>
                <w:szCs w:val="24"/>
                <w:lang w:eastAsia="lt-LT"/>
              </w:rPr>
            </w:pPr>
          </w:p>
          <w:p w14:paraId="28451262" w14:textId="77777777" w:rsidR="0000083A" w:rsidRDefault="0000083A" w:rsidP="0000083A">
            <w:pPr>
              <w:rPr>
                <w:szCs w:val="24"/>
                <w:lang w:eastAsia="lt-LT"/>
              </w:rPr>
            </w:pPr>
          </w:p>
          <w:p w14:paraId="7CDEF47E" w14:textId="77777777" w:rsidR="0000083A" w:rsidRDefault="0000083A" w:rsidP="0000083A">
            <w:pPr>
              <w:rPr>
                <w:szCs w:val="24"/>
                <w:lang w:eastAsia="lt-LT"/>
              </w:rPr>
            </w:pPr>
          </w:p>
          <w:p w14:paraId="10567D23" w14:textId="77777777" w:rsidR="0000083A" w:rsidRDefault="0000083A" w:rsidP="0000083A">
            <w:pPr>
              <w:rPr>
                <w:szCs w:val="24"/>
                <w:lang w:eastAsia="lt-LT"/>
              </w:rPr>
            </w:pPr>
          </w:p>
          <w:p w14:paraId="6AA2D950" w14:textId="610B68D3" w:rsidR="0000083A" w:rsidRDefault="0000083A" w:rsidP="0000083A">
            <w:pPr>
              <w:rPr>
                <w:szCs w:val="24"/>
                <w:lang w:eastAsia="lt-LT"/>
              </w:rPr>
            </w:pPr>
            <w:r>
              <w:rPr>
                <w:szCs w:val="24"/>
                <w:lang w:eastAsia="lt-LT"/>
              </w:rPr>
              <w:t>Mokiniai dalyvauja ne mažiau kaip 3 socialinių partnerių organizuojamose veiklose.</w:t>
            </w:r>
          </w:p>
        </w:tc>
        <w:tc>
          <w:tcPr>
            <w:tcW w:w="2126" w:type="dxa"/>
            <w:tcBorders>
              <w:top w:val="single" w:sz="4" w:space="0" w:color="auto"/>
              <w:left w:val="single" w:sz="4" w:space="0" w:color="auto"/>
              <w:bottom w:val="single" w:sz="4" w:space="0" w:color="auto"/>
              <w:right w:val="single" w:sz="4" w:space="0" w:color="auto"/>
            </w:tcBorders>
          </w:tcPr>
          <w:p w14:paraId="0DC160F0" w14:textId="77777777" w:rsidR="0000083A" w:rsidRPr="00EE457A" w:rsidRDefault="0000083A" w:rsidP="0000083A">
            <w:pPr>
              <w:rPr>
                <w:szCs w:val="24"/>
                <w:lang w:eastAsia="lt-LT"/>
              </w:rPr>
            </w:pPr>
            <w:r w:rsidRPr="00EE457A">
              <w:rPr>
                <w:szCs w:val="24"/>
                <w:lang w:eastAsia="lt-LT"/>
              </w:rPr>
              <w:lastRenderedPageBreak/>
              <w:t>82,6% mokytojų kiekvienoje klasėje organizavo po dvi ar daugiau pamokas ne gimnazijos aplinkoje.</w:t>
            </w:r>
          </w:p>
          <w:p w14:paraId="4EB09B72" w14:textId="77777777" w:rsidR="0000083A" w:rsidRPr="00EE457A" w:rsidRDefault="0000083A" w:rsidP="0000083A">
            <w:pPr>
              <w:rPr>
                <w:szCs w:val="24"/>
                <w:lang w:eastAsia="lt-LT"/>
              </w:rPr>
            </w:pPr>
          </w:p>
          <w:p w14:paraId="68485075" w14:textId="77777777" w:rsidR="0000083A" w:rsidRPr="00EE457A" w:rsidRDefault="0000083A" w:rsidP="0000083A">
            <w:pPr>
              <w:rPr>
                <w:szCs w:val="24"/>
                <w:lang w:eastAsia="lt-LT"/>
              </w:rPr>
            </w:pPr>
            <w:r>
              <w:rPr>
                <w:szCs w:val="24"/>
                <w:lang w:eastAsia="lt-LT"/>
              </w:rPr>
              <w:t>Organizuota 31 u</w:t>
            </w:r>
            <w:r w:rsidRPr="00EE457A">
              <w:rPr>
                <w:szCs w:val="24"/>
                <w:lang w:eastAsia="lt-LT"/>
              </w:rPr>
              <w:t>gdom</w:t>
            </w:r>
            <w:r>
              <w:rPr>
                <w:szCs w:val="24"/>
                <w:lang w:eastAsia="lt-LT"/>
              </w:rPr>
              <w:t>oji ir pažintinė ekskursija</w:t>
            </w:r>
            <w:r w:rsidRPr="00EE457A">
              <w:rPr>
                <w:szCs w:val="24"/>
                <w:lang w:eastAsia="lt-LT"/>
              </w:rPr>
              <w:t>.</w:t>
            </w:r>
          </w:p>
          <w:p w14:paraId="394395DC" w14:textId="77777777" w:rsidR="0000083A" w:rsidRPr="00EE457A" w:rsidRDefault="0000083A" w:rsidP="0000083A">
            <w:pPr>
              <w:rPr>
                <w:szCs w:val="24"/>
                <w:lang w:eastAsia="lt-LT"/>
              </w:rPr>
            </w:pPr>
          </w:p>
          <w:p w14:paraId="70D8EE56" w14:textId="77777777" w:rsidR="0000083A" w:rsidRPr="00EE457A" w:rsidRDefault="0000083A" w:rsidP="0000083A">
            <w:pPr>
              <w:rPr>
                <w:szCs w:val="24"/>
                <w:lang w:eastAsia="lt-LT"/>
              </w:rPr>
            </w:pPr>
            <w:r w:rsidRPr="00EE457A">
              <w:rPr>
                <w:szCs w:val="24"/>
                <w:lang w:eastAsia="lt-LT"/>
              </w:rPr>
              <w:t xml:space="preserve">Įvykdytas tarptautinis mobilumo projektas  ERASMUS+KA122 </w:t>
            </w:r>
            <w:r>
              <w:rPr>
                <w:szCs w:val="24"/>
                <w:lang w:eastAsia="lt-LT"/>
              </w:rPr>
              <w:t>„</w:t>
            </w:r>
            <w:r w:rsidRPr="00EE457A">
              <w:rPr>
                <w:szCs w:val="24"/>
                <w:lang w:eastAsia="lt-LT"/>
              </w:rPr>
              <w:t xml:space="preserve">Learning </w:t>
            </w:r>
            <w:r w:rsidRPr="00EE457A">
              <w:rPr>
                <w:szCs w:val="24"/>
                <w:lang w:eastAsia="lt-LT"/>
              </w:rPr>
              <w:lastRenderedPageBreak/>
              <w:t>Strategies For Future“.</w:t>
            </w:r>
          </w:p>
          <w:p w14:paraId="4D3C5C24" w14:textId="77777777" w:rsidR="0000083A" w:rsidRDefault="0000083A" w:rsidP="0000083A">
            <w:pPr>
              <w:rPr>
                <w:szCs w:val="24"/>
                <w:lang w:eastAsia="lt-LT"/>
              </w:rPr>
            </w:pPr>
          </w:p>
          <w:p w14:paraId="1FA7B782" w14:textId="77777777" w:rsidR="0000083A" w:rsidRDefault="0000083A" w:rsidP="0000083A">
            <w:pPr>
              <w:rPr>
                <w:szCs w:val="24"/>
                <w:lang w:eastAsia="lt-LT"/>
              </w:rPr>
            </w:pPr>
            <w:r w:rsidRPr="00EE457A">
              <w:rPr>
                <w:szCs w:val="24"/>
                <w:lang w:eastAsia="lt-LT"/>
              </w:rPr>
              <w:t xml:space="preserve">Mokiniai dalyvavo </w:t>
            </w:r>
            <w:r>
              <w:rPr>
                <w:szCs w:val="24"/>
                <w:lang w:eastAsia="lt-LT"/>
              </w:rPr>
              <w:t>7</w:t>
            </w:r>
            <w:r w:rsidRPr="00EE457A">
              <w:rPr>
                <w:szCs w:val="24"/>
                <w:lang w:eastAsia="lt-LT"/>
              </w:rPr>
              <w:t xml:space="preserve"> socialinių partnerių organizuojamose veiklose: </w:t>
            </w:r>
          </w:p>
          <w:p w14:paraId="0037B552" w14:textId="77777777" w:rsidR="0000083A" w:rsidRDefault="0000083A" w:rsidP="0000083A">
            <w:pPr>
              <w:rPr>
                <w:szCs w:val="24"/>
                <w:lang w:eastAsia="lt-LT"/>
              </w:rPr>
            </w:pPr>
            <w:r>
              <w:rPr>
                <w:szCs w:val="24"/>
                <w:lang w:eastAsia="lt-LT"/>
              </w:rPr>
              <w:t xml:space="preserve">1. </w:t>
            </w:r>
            <w:r w:rsidRPr="000467D6">
              <w:rPr>
                <w:szCs w:val="24"/>
                <w:lang w:eastAsia="lt-LT"/>
              </w:rPr>
              <w:t>Utenos apskrities Ignalinos policijos komisariato</w:t>
            </w:r>
            <w:r w:rsidRPr="00EE457A">
              <w:rPr>
                <w:szCs w:val="24"/>
                <w:lang w:eastAsia="lt-LT"/>
              </w:rPr>
              <w:t xml:space="preserve"> atvirų durų dien</w:t>
            </w:r>
            <w:r>
              <w:rPr>
                <w:szCs w:val="24"/>
                <w:lang w:eastAsia="lt-LT"/>
              </w:rPr>
              <w:t>oje</w:t>
            </w:r>
            <w:r w:rsidRPr="00EE457A">
              <w:rPr>
                <w:szCs w:val="24"/>
                <w:lang w:eastAsia="lt-LT"/>
              </w:rPr>
              <w:t>, pareigūnų paskaitos</w:t>
            </w:r>
            <w:r>
              <w:rPr>
                <w:szCs w:val="24"/>
                <w:lang w:eastAsia="lt-LT"/>
              </w:rPr>
              <w:t>e</w:t>
            </w:r>
            <w:r w:rsidRPr="00EE457A">
              <w:rPr>
                <w:szCs w:val="24"/>
                <w:lang w:eastAsia="lt-LT"/>
              </w:rPr>
              <w:t>, konkurs</w:t>
            </w:r>
            <w:r>
              <w:rPr>
                <w:szCs w:val="24"/>
                <w:lang w:eastAsia="lt-LT"/>
              </w:rPr>
              <w:t>e</w:t>
            </w:r>
            <w:r w:rsidRPr="00EE457A">
              <w:rPr>
                <w:szCs w:val="24"/>
                <w:lang w:eastAsia="lt-LT"/>
              </w:rPr>
              <w:t xml:space="preserve"> „Temidė“; </w:t>
            </w:r>
          </w:p>
          <w:p w14:paraId="7433BC04" w14:textId="77777777" w:rsidR="0000083A" w:rsidRDefault="0000083A" w:rsidP="0000083A">
            <w:pPr>
              <w:rPr>
                <w:szCs w:val="24"/>
                <w:lang w:eastAsia="lt-LT"/>
              </w:rPr>
            </w:pPr>
            <w:r>
              <w:rPr>
                <w:szCs w:val="24"/>
                <w:lang w:eastAsia="lt-LT"/>
              </w:rPr>
              <w:t xml:space="preserve">2. </w:t>
            </w:r>
            <w:r w:rsidRPr="000467D6">
              <w:rPr>
                <w:szCs w:val="24"/>
                <w:lang w:eastAsia="lt-LT"/>
              </w:rPr>
              <w:t>Aukštaitijos nacionalini</w:t>
            </w:r>
            <w:r>
              <w:rPr>
                <w:szCs w:val="24"/>
                <w:lang w:eastAsia="lt-LT"/>
              </w:rPr>
              <w:t>o</w:t>
            </w:r>
            <w:r w:rsidRPr="000467D6">
              <w:rPr>
                <w:szCs w:val="24"/>
                <w:lang w:eastAsia="lt-LT"/>
              </w:rPr>
              <w:t xml:space="preserve"> ir Labanoro regionin</w:t>
            </w:r>
            <w:r>
              <w:rPr>
                <w:szCs w:val="24"/>
                <w:lang w:eastAsia="lt-LT"/>
              </w:rPr>
              <w:t>io</w:t>
            </w:r>
            <w:r w:rsidRPr="000467D6">
              <w:rPr>
                <w:szCs w:val="24"/>
                <w:lang w:eastAsia="lt-LT"/>
              </w:rPr>
              <w:t xml:space="preserve"> park</w:t>
            </w:r>
            <w:r>
              <w:rPr>
                <w:szCs w:val="24"/>
                <w:lang w:eastAsia="lt-LT"/>
              </w:rPr>
              <w:t>o</w:t>
            </w:r>
            <w:r>
              <w:rPr>
                <w:b/>
                <w:bCs/>
                <w:szCs w:val="24"/>
                <w:lang w:eastAsia="lt-LT"/>
              </w:rPr>
              <w:t xml:space="preserve"> </w:t>
            </w:r>
            <w:r w:rsidRPr="00EE457A">
              <w:rPr>
                <w:szCs w:val="24"/>
                <w:lang w:eastAsia="lt-LT"/>
              </w:rPr>
              <w:t>aplinkos tvarkymo talkos</w:t>
            </w:r>
            <w:r>
              <w:rPr>
                <w:szCs w:val="24"/>
                <w:lang w:eastAsia="lt-LT"/>
              </w:rPr>
              <w:t>e,</w:t>
            </w:r>
            <w:r w:rsidRPr="00EE457A">
              <w:rPr>
                <w:szCs w:val="24"/>
                <w:lang w:eastAsia="lt-LT"/>
              </w:rPr>
              <w:t xml:space="preserve"> susitikim</w:t>
            </w:r>
            <w:r>
              <w:rPr>
                <w:szCs w:val="24"/>
                <w:lang w:eastAsia="lt-LT"/>
              </w:rPr>
              <w:t>uose</w:t>
            </w:r>
            <w:r w:rsidRPr="00EE457A">
              <w:rPr>
                <w:szCs w:val="24"/>
                <w:lang w:eastAsia="lt-LT"/>
              </w:rPr>
              <w:t xml:space="preserve"> su</w:t>
            </w:r>
            <w:r>
              <w:rPr>
                <w:szCs w:val="24"/>
                <w:lang w:eastAsia="lt-LT"/>
              </w:rPr>
              <w:t xml:space="preserve"> parke</w:t>
            </w:r>
            <w:r w:rsidRPr="00EE457A">
              <w:rPr>
                <w:szCs w:val="24"/>
                <w:lang w:eastAsia="lt-LT"/>
              </w:rPr>
              <w:t xml:space="preserve"> savanoriaujančiais, film</w:t>
            </w:r>
            <w:r>
              <w:rPr>
                <w:szCs w:val="24"/>
                <w:lang w:eastAsia="lt-LT"/>
              </w:rPr>
              <w:t>ų</w:t>
            </w:r>
            <w:r w:rsidRPr="00EE457A">
              <w:rPr>
                <w:szCs w:val="24"/>
                <w:lang w:eastAsia="lt-LT"/>
              </w:rPr>
              <w:t xml:space="preserve"> gamtos tema peržiūr</w:t>
            </w:r>
            <w:r>
              <w:rPr>
                <w:szCs w:val="24"/>
                <w:lang w:eastAsia="lt-LT"/>
              </w:rPr>
              <w:t>ose</w:t>
            </w:r>
            <w:r w:rsidRPr="00EE457A">
              <w:rPr>
                <w:szCs w:val="24"/>
                <w:lang w:eastAsia="lt-LT"/>
              </w:rPr>
              <w:t xml:space="preserve">; </w:t>
            </w:r>
          </w:p>
          <w:p w14:paraId="7FC0CC41" w14:textId="77777777" w:rsidR="0000083A" w:rsidRDefault="0000083A" w:rsidP="0000083A">
            <w:pPr>
              <w:rPr>
                <w:szCs w:val="24"/>
                <w:lang w:eastAsia="lt-LT"/>
              </w:rPr>
            </w:pPr>
            <w:r w:rsidRPr="0015630E">
              <w:rPr>
                <w:szCs w:val="24"/>
                <w:lang w:eastAsia="lt-LT"/>
              </w:rPr>
              <w:t>3. Ignalinos</w:t>
            </w:r>
            <w:r w:rsidRPr="000467D6">
              <w:rPr>
                <w:szCs w:val="24"/>
                <w:lang w:eastAsia="lt-LT"/>
              </w:rPr>
              <w:t xml:space="preserve"> viešo</w:t>
            </w:r>
            <w:r>
              <w:rPr>
                <w:szCs w:val="24"/>
                <w:lang w:eastAsia="lt-LT"/>
              </w:rPr>
              <w:t>sios</w:t>
            </w:r>
            <w:r w:rsidRPr="000467D6">
              <w:rPr>
                <w:szCs w:val="24"/>
                <w:lang w:eastAsia="lt-LT"/>
              </w:rPr>
              <w:t xml:space="preserve"> bibliotekos</w:t>
            </w:r>
            <w:r w:rsidRPr="00EE457A">
              <w:rPr>
                <w:szCs w:val="24"/>
                <w:lang w:eastAsia="lt-LT"/>
              </w:rPr>
              <w:t xml:space="preserve"> projekt</w:t>
            </w:r>
            <w:r>
              <w:rPr>
                <w:szCs w:val="24"/>
                <w:lang w:eastAsia="lt-LT"/>
              </w:rPr>
              <w:t>e</w:t>
            </w:r>
            <w:r w:rsidRPr="00EE457A">
              <w:rPr>
                <w:szCs w:val="24"/>
                <w:lang w:eastAsia="lt-LT"/>
              </w:rPr>
              <w:t xml:space="preserve"> „Skaitymo iššūkis“, susitikim</w:t>
            </w:r>
            <w:r>
              <w:rPr>
                <w:szCs w:val="24"/>
                <w:lang w:eastAsia="lt-LT"/>
              </w:rPr>
              <w:t>uose</w:t>
            </w:r>
            <w:r w:rsidRPr="00EE457A">
              <w:rPr>
                <w:szCs w:val="24"/>
                <w:lang w:eastAsia="lt-LT"/>
              </w:rPr>
              <w:t xml:space="preserve"> su rašytojais; </w:t>
            </w:r>
          </w:p>
          <w:p w14:paraId="2268C9EF" w14:textId="77777777" w:rsidR="0000083A" w:rsidRDefault="0000083A" w:rsidP="0000083A">
            <w:pPr>
              <w:rPr>
                <w:szCs w:val="24"/>
                <w:lang w:eastAsia="lt-LT"/>
              </w:rPr>
            </w:pPr>
            <w:r>
              <w:rPr>
                <w:szCs w:val="24"/>
                <w:lang w:eastAsia="lt-LT"/>
              </w:rPr>
              <w:t xml:space="preserve">4. </w:t>
            </w:r>
            <w:r w:rsidRPr="000467D6">
              <w:rPr>
                <w:szCs w:val="24"/>
                <w:lang w:eastAsia="lt-LT"/>
              </w:rPr>
              <w:t>Ignalinos rajono kultūros centro Vidiškių krašte</w:t>
            </w:r>
            <w:r w:rsidRPr="00EE457A">
              <w:rPr>
                <w:szCs w:val="24"/>
                <w:lang w:eastAsia="lt-LT"/>
              </w:rPr>
              <w:t xml:space="preserve"> organizuotuose renginiuose;  </w:t>
            </w:r>
          </w:p>
          <w:p w14:paraId="29179417" w14:textId="77777777" w:rsidR="0000083A" w:rsidRDefault="0000083A" w:rsidP="0000083A">
            <w:pPr>
              <w:rPr>
                <w:szCs w:val="24"/>
                <w:lang w:eastAsia="lt-LT"/>
              </w:rPr>
            </w:pPr>
            <w:r>
              <w:rPr>
                <w:szCs w:val="24"/>
                <w:lang w:eastAsia="lt-LT"/>
              </w:rPr>
              <w:t xml:space="preserve">5. </w:t>
            </w:r>
            <w:r w:rsidRPr="0015630E">
              <w:rPr>
                <w:szCs w:val="24"/>
                <w:lang w:eastAsia="lt-LT"/>
              </w:rPr>
              <w:t>Ignalinos krašto muziejaus</w:t>
            </w:r>
            <w:r w:rsidRPr="00EE457A">
              <w:rPr>
                <w:szCs w:val="24"/>
                <w:lang w:eastAsia="lt-LT"/>
              </w:rPr>
              <w:t xml:space="preserve"> edukacijos</w:t>
            </w:r>
            <w:r>
              <w:rPr>
                <w:szCs w:val="24"/>
                <w:lang w:eastAsia="lt-LT"/>
              </w:rPr>
              <w:t>e</w:t>
            </w:r>
            <w:r w:rsidRPr="00EE457A">
              <w:rPr>
                <w:szCs w:val="24"/>
                <w:lang w:eastAsia="lt-LT"/>
              </w:rPr>
              <w:t>, pamokos</w:t>
            </w:r>
            <w:r>
              <w:rPr>
                <w:szCs w:val="24"/>
                <w:lang w:eastAsia="lt-LT"/>
              </w:rPr>
              <w:t>e</w:t>
            </w:r>
            <w:r w:rsidRPr="00EE457A">
              <w:rPr>
                <w:szCs w:val="24"/>
                <w:lang w:eastAsia="lt-LT"/>
              </w:rPr>
              <w:t xml:space="preserve"> kitoje erdvėje; </w:t>
            </w:r>
          </w:p>
          <w:p w14:paraId="08990E06" w14:textId="77777777" w:rsidR="0000083A" w:rsidRDefault="0000083A" w:rsidP="0000083A">
            <w:pPr>
              <w:rPr>
                <w:szCs w:val="24"/>
                <w:lang w:eastAsia="lt-LT"/>
              </w:rPr>
            </w:pPr>
            <w:r>
              <w:rPr>
                <w:szCs w:val="24"/>
                <w:lang w:eastAsia="lt-LT"/>
              </w:rPr>
              <w:t xml:space="preserve">6. </w:t>
            </w:r>
            <w:r w:rsidRPr="0015630E">
              <w:rPr>
                <w:szCs w:val="24"/>
                <w:lang w:eastAsia="lt-LT"/>
              </w:rPr>
              <w:t>Utenos regiono STEAM</w:t>
            </w:r>
            <w:r w:rsidRPr="00EE457A">
              <w:rPr>
                <w:szCs w:val="24"/>
                <w:lang w:eastAsia="lt-LT"/>
              </w:rPr>
              <w:t xml:space="preserve"> centro užsiėmim</w:t>
            </w:r>
            <w:r>
              <w:rPr>
                <w:szCs w:val="24"/>
                <w:lang w:eastAsia="lt-LT"/>
              </w:rPr>
              <w:t>uose</w:t>
            </w:r>
            <w:r w:rsidRPr="00EE457A">
              <w:rPr>
                <w:szCs w:val="24"/>
                <w:lang w:eastAsia="lt-LT"/>
              </w:rPr>
              <w:t xml:space="preserve">; </w:t>
            </w:r>
          </w:p>
          <w:p w14:paraId="0477B1C0" w14:textId="72BBC395" w:rsidR="0000083A" w:rsidRPr="00EE457A" w:rsidRDefault="0000083A" w:rsidP="0000083A">
            <w:pPr>
              <w:rPr>
                <w:szCs w:val="24"/>
                <w:lang w:eastAsia="lt-LT"/>
              </w:rPr>
            </w:pPr>
            <w:r>
              <w:rPr>
                <w:szCs w:val="24"/>
                <w:lang w:eastAsia="lt-LT"/>
              </w:rPr>
              <w:t xml:space="preserve">7. </w:t>
            </w:r>
            <w:r w:rsidRPr="0015630E">
              <w:rPr>
                <w:szCs w:val="24"/>
                <w:lang w:eastAsia="lt-LT"/>
              </w:rPr>
              <w:t>Ignalinos Česlovo Kudabos gimnazijos</w:t>
            </w:r>
            <w:r w:rsidRPr="00EE457A">
              <w:rPr>
                <w:szCs w:val="24"/>
                <w:lang w:eastAsia="lt-LT"/>
              </w:rPr>
              <w:t xml:space="preserve"> TŪM </w:t>
            </w:r>
            <w:r w:rsidRPr="00EE457A">
              <w:rPr>
                <w:szCs w:val="24"/>
                <w:lang w:eastAsia="lt-LT"/>
              </w:rPr>
              <w:lastRenderedPageBreak/>
              <w:t>projekto rengini</w:t>
            </w:r>
            <w:r>
              <w:rPr>
                <w:szCs w:val="24"/>
                <w:lang w:eastAsia="lt-LT"/>
              </w:rPr>
              <w:t>uose ir</w:t>
            </w:r>
            <w:r w:rsidRPr="00EE457A">
              <w:rPr>
                <w:szCs w:val="24"/>
                <w:lang w:eastAsia="lt-LT"/>
              </w:rPr>
              <w:t xml:space="preserve"> veiklos</w:t>
            </w:r>
            <w:r>
              <w:rPr>
                <w:szCs w:val="24"/>
                <w:lang w:eastAsia="lt-LT"/>
              </w:rPr>
              <w:t>e</w:t>
            </w:r>
            <w:r w:rsidRPr="00EE457A">
              <w:rPr>
                <w:szCs w:val="24"/>
                <w:lang w:eastAsia="lt-LT"/>
              </w:rPr>
              <w:t>.</w:t>
            </w:r>
          </w:p>
        </w:tc>
      </w:tr>
      <w:tr w:rsidR="0000083A" w14:paraId="3DD61DCC" w14:textId="77777777" w:rsidTr="003419DE">
        <w:tc>
          <w:tcPr>
            <w:tcW w:w="2268" w:type="dxa"/>
            <w:tcBorders>
              <w:top w:val="single" w:sz="4" w:space="0" w:color="auto"/>
              <w:left w:val="single" w:sz="4" w:space="0" w:color="auto"/>
              <w:bottom w:val="single" w:sz="4" w:space="0" w:color="auto"/>
              <w:right w:val="single" w:sz="4" w:space="0" w:color="auto"/>
            </w:tcBorders>
            <w:hideMark/>
          </w:tcPr>
          <w:p w14:paraId="0F8153B8" w14:textId="284B2F4E" w:rsidR="0000083A" w:rsidRDefault="0000083A" w:rsidP="0000083A">
            <w:pPr>
              <w:rPr>
                <w:szCs w:val="24"/>
                <w:lang w:eastAsia="lt-LT"/>
              </w:rPr>
            </w:pPr>
            <w:r>
              <w:rPr>
                <w:szCs w:val="24"/>
              </w:rPr>
              <w:lastRenderedPageBreak/>
              <w:t>1.5. Užtikrinti emociškai saugų klimatą.</w:t>
            </w:r>
          </w:p>
        </w:tc>
        <w:tc>
          <w:tcPr>
            <w:tcW w:w="2127" w:type="dxa"/>
            <w:tcBorders>
              <w:top w:val="single" w:sz="4" w:space="0" w:color="auto"/>
              <w:left w:val="single" w:sz="4" w:space="0" w:color="auto"/>
              <w:bottom w:val="single" w:sz="4" w:space="0" w:color="auto"/>
              <w:right w:val="single" w:sz="4" w:space="0" w:color="auto"/>
            </w:tcBorders>
          </w:tcPr>
          <w:p w14:paraId="6F757F00" w14:textId="676286B2" w:rsidR="0000083A" w:rsidRDefault="0000083A" w:rsidP="0000083A">
            <w:pPr>
              <w:rPr>
                <w:szCs w:val="24"/>
                <w:lang w:eastAsia="lt-LT"/>
              </w:rPr>
            </w:pPr>
            <w:r>
              <w:rPr>
                <w:szCs w:val="24"/>
              </w:rPr>
              <w:t xml:space="preserve">Mokiniai ir darbuotojai jaučiasi saugūs mokymosi ir darbo vietoje. </w:t>
            </w:r>
          </w:p>
        </w:tc>
        <w:tc>
          <w:tcPr>
            <w:tcW w:w="3005" w:type="dxa"/>
            <w:tcBorders>
              <w:top w:val="single" w:sz="4" w:space="0" w:color="auto"/>
              <w:left w:val="single" w:sz="4" w:space="0" w:color="auto"/>
              <w:bottom w:val="single" w:sz="4" w:space="0" w:color="auto"/>
              <w:right w:val="single" w:sz="4" w:space="0" w:color="auto"/>
            </w:tcBorders>
          </w:tcPr>
          <w:p w14:paraId="49D63FD1" w14:textId="77777777" w:rsidR="0000083A" w:rsidRDefault="0000083A" w:rsidP="0000083A">
            <w:pPr>
              <w:rPr>
                <w:szCs w:val="24"/>
                <w:lang w:eastAsia="lt-LT"/>
              </w:rPr>
            </w:pPr>
            <w:r>
              <w:rPr>
                <w:szCs w:val="24"/>
                <w:lang w:eastAsia="lt-LT"/>
              </w:rPr>
              <w:t>50</w:t>
            </w:r>
            <w:r w:rsidRPr="00791F12">
              <w:rPr>
                <w:szCs w:val="24"/>
                <w:lang w:eastAsia="lt-LT"/>
              </w:rPr>
              <w:t>%</w:t>
            </w:r>
            <w:r>
              <w:rPr>
                <w:szCs w:val="24"/>
                <w:lang w:eastAsia="lt-LT"/>
              </w:rPr>
              <w:t xml:space="preserve"> mokytojų dalyvauja socialinio emocinio ugdymo mokymuose.</w:t>
            </w:r>
          </w:p>
          <w:p w14:paraId="3B5B1702" w14:textId="77777777" w:rsidR="0000083A" w:rsidRDefault="0000083A" w:rsidP="0000083A">
            <w:pPr>
              <w:rPr>
                <w:szCs w:val="24"/>
                <w:lang w:eastAsia="lt-LT"/>
              </w:rPr>
            </w:pPr>
          </w:p>
          <w:p w14:paraId="308E78A6" w14:textId="77777777" w:rsidR="0000083A" w:rsidRDefault="0000083A" w:rsidP="0000083A">
            <w:pPr>
              <w:rPr>
                <w:szCs w:val="24"/>
                <w:lang w:eastAsia="lt-LT"/>
              </w:rPr>
            </w:pPr>
          </w:p>
          <w:p w14:paraId="64B758BC" w14:textId="77777777" w:rsidR="0000083A" w:rsidRDefault="0000083A" w:rsidP="0000083A">
            <w:pPr>
              <w:rPr>
                <w:szCs w:val="24"/>
                <w:lang w:eastAsia="lt-LT"/>
              </w:rPr>
            </w:pPr>
            <w:r>
              <w:rPr>
                <w:szCs w:val="24"/>
                <w:lang w:eastAsia="lt-LT"/>
              </w:rPr>
              <w:t>T</w:t>
            </w:r>
            <w:r w:rsidRPr="00444202">
              <w:rPr>
                <w:szCs w:val="24"/>
                <w:lang w:eastAsia="lt-LT"/>
              </w:rPr>
              <w:t>yrimu „Emocinis klimatas mokykloje“ nustatytas emocinio klimato lygis (vertinant balais nuo 1 iki 10)</w:t>
            </w:r>
            <w:r>
              <w:rPr>
                <w:szCs w:val="24"/>
                <w:lang w:eastAsia="lt-LT"/>
              </w:rPr>
              <w:t xml:space="preserve"> – ne mažiau kaip 7 (skaičiuojant tik mokiniams).</w:t>
            </w:r>
            <w:r w:rsidRPr="000D6FF7">
              <w:rPr>
                <w:szCs w:val="24"/>
                <w:lang w:eastAsia="lt-LT"/>
              </w:rPr>
              <w:t xml:space="preserve"> </w:t>
            </w:r>
          </w:p>
          <w:p w14:paraId="68D41BBB" w14:textId="77777777" w:rsidR="0000083A" w:rsidRDefault="0000083A" w:rsidP="0000083A">
            <w:pPr>
              <w:rPr>
                <w:szCs w:val="24"/>
                <w:lang w:eastAsia="lt-LT"/>
              </w:rPr>
            </w:pPr>
          </w:p>
          <w:p w14:paraId="2C38C34E" w14:textId="77777777" w:rsidR="0000083A" w:rsidRDefault="0000083A" w:rsidP="0000083A">
            <w:pPr>
              <w:rPr>
                <w:szCs w:val="24"/>
                <w:lang w:eastAsia="lt-LT"/>
              </w:rPr>
            </w:pPr>
          </w:p>
          <w:p w14:paraId="18A9502B" w14:textId="77777777" w:rsidR="0000083A" w:rsidRDefault="0000083A" w:rsidP="0000083A">
            <w:pPr>
              <w:rPr>
                <w:szCs w:val="24"/>
                <w:lang w:eastAsia="lt-LT"/>
              </w:rPr>
            </w:pPr>
          </w:p>
          <w:p w14:paraId="32754A61" w14:textId="77777777" w:rsidR="0000083A" w:rsidRDefault="0000083A" w:rsidP="0000083A">
            <w:pPr>
              <w:rPr>
                <w:szCs w:val="24"/>
                <w:lang w:eastAsia="lt-LT"/>
              </w:rPr>
            </w:pPr>
            <w:r>
              <w:rPr>
                <w:szCs w:val="24"/>
                <w:lang w:eastAsia="lt-LT"/>
              </w:rPr>
              <w:t xml:space="preserve">NEMIS fiksuotų nelankančių mokinių skaičius – ne didesnis kaip 3.  </w:t>
            </w:r>
          </w:p>
          <w:p w14:paraId="58B32D06" w14:textId="77777777" w:rsidR="0000083A" w:rsidRDefault="0000083A" w:rsidP="0000083A">
            <w:pPr>
              <w:rPr>
                <w:szCs w:val="24"/>
                <w:lang w:eastAsia="lt-LT"/>
              </w:rPr>
            </w:pPr>
          </w:p>
          <w:p w14:paraId="099615F2" w14:textId="6CD32B73" w:rsidR="0000083A" w:rsidRDefault="0000083A" w:rsidP="0000083A">
            <w:pPr>
              <w:rPr>
                <w:szCs w:val="24"/>
                <w:lang w:eastAsia="lt-LT"/>
              </w:rPr>
            </w:pPr>
            <w:r>
              <w:rPr>
                <w:szCs w:val="24"/>
                <w:lang w:eastAsia="lt-LT"/>
              </w:rPr>
              <w:t>Fiksuotų patyčių ir smurto atvejų skaičius per mokslo metus – ne didesnis kaip 12.</w:t>
            </w:r>
          </w:p>
        </w:tc>
        <w:tc>
          <w:tcPr>
            <w:tcW w:w="2126" w:type="dxa"/>
            <w:tcBorders>
              <w:top w:val="single" w:sz="4" w:space="0" w:color="auto"/>
              <w:left w:val="single" w:sz="4" w:space="0" w:color="auto"/>
              <w:bottom w:val="single" w:sz="4" w:space="0" w:color="auto"/>
              <w:right w:val="single" w:sz="4" w:space="0" w:color="auto"/>
            </w:tcBorders>
          </w:tcPr>
          <w:p w14:paraId="7C36C6AC" w14:textId="77777777" w:rsidR="0000083A" w:rsidRPr="0070284D" w:rsidRDefault="0000083A" w:rsidP="0000083A">
            <w:pPr>
              <w:rPr>
                <w:szCs w:val="24"/>
                <w:lang w:eastAsia="lt-LT"/>
              </w:rPr>
            </w:pPr>
            <w:r w:rsidRPr="0070284D">
              <w:rPr>
                <w:szCs w:val="24"/>
                <w:lang w:eastAsia="lt-LT"/>
              </w:rPr>
              <w:t>6</w:t>
            </w:r>
            <w:r>
              <w:rPr>
                <w:szCs w:val="24"/>
                <w:lang w:eastAsia="lt-LT"/>
              </w:rPr>
              <w:t>9</w:t>
            </w:r>
            <w:r w:rsidRPr="0070284D">
              <w:rPr>
                <w:szCs w:val="24"/>
                <w:lang w:eastAsia="lt-LT"/>
              </w:rPr>
              <w:t>% mokytojų dalyvavo socialinio emocinio ugdymo mokymuose.</w:t>
            </w:r>
          </w:p>
          <w:p w14:paraId="5C70A3E7" w14:textId="77777777" w:rsidR="0000083A" w:rsidRPr="0070284D" w:rsidRDefault="0000083A" w:rsidP="0000083A">
            <w:pPr>
              <w:rPr>
                <w:color w:val="0070C0"/>
                <w:szCs w:val="24"/>
                <w:lang w:eastAsia="lt-LT"/>
              </w:rPr>
            </w:pPr>
          </w:p>
          <w:p w14:paraId="684CB2A7" w14:textId="77777777" w:rsidR="0000083A" w:rsidRPr="00E40FBA" w:rsidRDefault="0000083A" w:rsidP="0000083A">
            <w:pPr>
              <w:rPr>
                <w:szCs w:val="24"/>
                <w:lang w:eastAsia="lt-LT"/>
              </w:rPr>
            </w:pPr>
            <w:r w:rsidRPr="00E40FBA">
              <w:rPr>
                <w:szCs w:val="24"/>
                <w:lang w:eastAsia="lt-LT"/>
              </w:rPr>
              <w:t xml:space="preserve">Tyrimu „Emocinis klimatas mokykloje“ nustatytas emocinio klimato lygis (vertinant balais nuo 1 iki 10) – 7 (skaičiuojant tik mokiniams). </w:t>
            </w:r>
          </w:p>
          <w:p w14:paraId="616E936C" w14:textId="77777777" w:rsidR="0000083A" w:rsidRPr="00E40FBA" w:rsidRDefault="0000083A" w:rsidP="0000083A">
            <w:pPr>
              <w:rPr>
                <w:szCs w:val="24"/>
                <w:lang w:eastAsia="lt-LT"/>
              </w:rPr>
            </w:pPr>
          </w:p>
          <w:p w14:paraId="6A1A7F82" w14:textId="77777777" w:rsidR="0000083A" w:rsidRPr="00E40FBA" w:rsidRDefault="0000083A" w:rsidP="0000083A">
            <w:pPr>
              <w:rPr>
                <w:szCs w:val="24"/>
                <w:lang w:eastAsia="lt-LT"/>
              </w:rPr>
            </w:pPr>
            <w:r w:rsidRPr="00E40FBA">
              <w:rPr>
                <w:szCs w:val="24"/>
                <w:lang w:eastAsia="lt-LT"/>
              </w:rPr>
              <w:t xml:space="preserve">NEMIS fiksuotų nelankančių mokinių nebuvo.  </w:t>
            </w:r>
          </w:p>
          <w:p w14:paraId="159A7FF0" w14:textId="77777777" w:rsidR="0000083A" w:rsidRPr="00E40FBA" w:rsidRDefault="0000083A" w:rsidP="0000083A">
            <w:pPr>
              <w:rPr>
                <w:szCs w:val="24"/>
                <w:lang w:eastAsia="lt-LT"/>
              </w:rPr>
            </w:pPr>
          </w:p>
          <w:p w14:paraId="632AC844" w14:textId="77777777" w:rsidR="0000083A" w:rsidRPr="00E40FBA" w:rsidRDefault="0000083A" w:rsidP="0000083A">
            <w:pPr>
              <w:rPr>
                <w:szCs w:val="24"/>
                <w:lang w:eastAsia="lt-LT"/>
              </w:rPr>
            </w:pPr>
          </w:p>
          <w:p w14:paraId="5DD48A9A" w14:textId="7B51CDBD" w:rsidR="0000083A" w:rsidRPr="0000083A" w:rsidRDefault="0000083A" w:rsidP="0000083A">
            <w:pPr>
              <w:rPr>
                <w:szCs w:val="24"/>
                <w:lang w:eastAsia="lt-LT"/>
              </w:rPr>
            </w:pPr>
            <w:r w:rsidRPr="00E40FBA">
              <w:rPr>
                <w:szCs w:val="24"/>
                <w:lang w:eastAsia="lt-LT"/>
              </w:rPr>
              <w:t>Fiksuotų patyčių ir smurto atvejų skaičius per mokslo metus – 7.</w:t>
            </w:r>
          </w:p>
        </w:tc>
      </w:tr>
    </w:tbl>
    <w:p w14:paraId="5A41EB82" w14:textId="77777777" w:rsidR="00F30352" w:rsidRDefault="00F30352" w:rsidP="00F30352">
      <w:pPr>
        <w:jc w:val="center"/>
        <w:rPr>
          <w:lang w:eastAsia="lt-LT"/>
        </w:rPr>
      </w:pPr>
    </w:p>
    <w:p w14:paraId="2DF4B03F" w14:textId="77777777" w:rsidR="00F30352" w:rsidRDefault="00F30352" w:rsidP="00F30352">
      <w:pPr>
        <w:tabs>
          <w:tab w:val="left" w:pos="284"/>
        </w:tabs>
        <w:rPr>
          <w:b/>
          <w:szCs w:val="24"/>
          <w:lang w:eastAsia="lt-LT"/>
        </w:rPr>
      </w:pPr>
      <w:r>
        <w:rPr>
          <w:b/>
          <w:szCs w:val="24"/>
          <w:lang w:eastAsia="lt-LT"/>
        </w:rPr>
        <w:t>2.</w:t>
      </w:r>
      <w:r>
        <w:rPr>
          <w:b/>
          <w:szCs w:val="24"/>
          <w:lang w:eastAsia="lt-LT"/>
        </w:rPr>
        <w:tab/>
        <w:t>Užduotys, neįvykdytos ar įvykdytos iš dalies dėl numatytų rizikų (jei tokių buvo)</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3"/>
        <w:gridCol w:w="4962"/>
      </w:tblGrid>
      <w:tr w:rsidR="00F30352" w14:paraId="76710D97" w14:textId="77777777" w:rsidTr="00EE5CAD">
        <w:tc>
          <w:tcPr>
            <w:tcW w:w="4423" w:type="dxa"/>
            <w:tcBorders>
              <w:top w:val="single" w:sz="4" w:space="0" w:color="auto"/>
              <w:left w:val="single" w:sz="4" w:space="0" w:color="auto"/>
              <w:bottom w:val="single" w:sz="4" w:space="0" w:color="auto"/>
              <w:right w:val="single" w:sz="4" w:space="0" w:color="auto"/>
            </w:tcBorders>
            <w:vAlign w:val="center"/>
            <w:hideMark/>
          </w:tcPr>
          <w:p w14:paraId="1F1A2872" w14:textId="77777777" w:rsidR="00F30352" w:rsidRDefault="00F30352" w:rsidP="00EE5CAD">
            <w:pPr>
              <w:jc w:val="center"/>
              <w:rPr>
                <w:sz w:val="22"/>
                <w:szCs w:val="22"/>
                <w:lang w:eastAsia="lt-LT"/>
              </w:rPr>
            </w:pPr>
            <w:r>
              <w:rPr>
                <w:sz w:val="22"/>
                <w:szCs w:val="22"/>
                <w:lang w:eastAsia="lt-LT"/>
              </w:rPr>
              <w:t>Užduotys</w:t>
            </w:r>
          </w:p>
        </w:tc>
        <w:tc>
          <w:tcPr>
            <w:tcW w:w="4962" w:type="dxa"/>
            <w:tcBorders>
              <w:top w:val="single" w:sz="4" w:space="0" w:color="auto"/>
              <w:left w:val="single" w:sz="4" w:space="0" w:color="auto"/>
              <w:bottom w:val="single" w:sz="4" w:space="0" w:color="auto"/>
              <w:right w:val="single" w:sz="4" w:space="0" w:color="auto"/>
            </w:tcBorders>
            <w:vAlign w:val="center"/>
            <w:hideMark/>
          </w:tcPr>
          <w:p w14:paraId="498E62CC" w14:textId="77777777" w:rsidR="00F30352" w:rsidRDefault="00F30352" w:rsidP="00EE5CAD">
            <w:pPr>
              <w:jc w:val="center"/>
              <w:rPr>
                <w:sz w:val="22"/>
                <w:szCs w:val="22"/>
                <w:lang w:eastAsia="lt-LT"/>
              </w:rPr>
            </w:pPr>
            <w:r>
              <w:rPr>
                <w:sz w:val="22"/>
                <w:szCs w:val="22"/>
                <w:lang w:eastAsia="lt-LT"/>
              </w:rPr>
              <w:t xml:space="preserve">Priežastys, rizikos </w:t>
            </w:r>
          </w:p>
        </w:tc>
      </w:tr>
      <w:tr w:rsidR="00F30352" w14:paraId="0EB92608" w14:textId="77777777" w:rsidTr="00EE5CAD">
        <w:tc>
          <w:tcPr>
            <w:tcW w:w="4423" w:type="dxa"/>
            <w:tcBorders>
              <w:top w:val="single" w:sz="4" w:space="0" w:color="auto"/>
              <w:left w:val="single" w:sz="4" w:space="0" w:color="auto"/>
              <w:bottom w:val="single" w:sz="4" w:space="0" w:color="auto"/>
              <w:right w:val="single" w:sz="4" w:space="0" w:color="auto"/>
            </w:tcBorders>
            <w:hideMark/>
          </w:tcPr>
          <w:p w14:paraId="6A233FC1" w14:textId="77777777" w:rsidR="00F30352" w:rsidRDefault="00F30352" w:rsidP="00EE5CAD">
            <w:pPr>
              <w:rPr>
                <w:szCs w:val="24"/>
                <w:lang w:eastAsia="lt-LT"/>
              </w:rPr>
            </w:pPr>
            <w:r>
              <w:rPr>
                <w:szCs w:val="24"/>
                <w:lang w:eastAsia="lt-LT"/>
              </w:rPr>
              <w:t>2.1.</w:t>
            </w:r>
          </w:p>
        </w:tc>
        <w:tc>
          <w:tcPr>
            <w:tcW w:w="4962" w:type="dxa"/>
            <w:tcBorders>
              <w:top w:val="single" w:sz="4" w:space="0" w:color="auto"/>
              <w:left w:val="single" w:sz="4" w:space="0" w:color="auto"/>
              <w:bottom w:val="single" w:sz="4" w:space="0" w:color="auto"/>
              <w:right w:val="single" w:sz="4" w:space="0" w:color="auto"/>
            </w:tcBorders>
          </w:tcPr>
          <w:p w14:paraId="6551D083" w14:textId="77777777" w:rsidR="00F30352" w:rsidRDefault="00F30352" w:rsidP="00EE5CAD">
            <w:pPr>
              <w:jc w:val="center"/>
              <w:rPr>
                <w:szCs w:val="24"/>
                <w:lang w:eastAsia="lt-LT"/>
              </w:rPr>
            </w:pPr>
          </w:p>
        </w:tc>
      </w:tr>
      <w:tr w:rsidR="00F30352" w14:paraId="57359CBB" w14:textId="77777777" w:rsidTr="00EE5CAD">
        <w:tc>
          <w:tcPr>
            <w:tcW w:w="4423" w:type="dxa"/>
            <w:tcBorders>
              <w:top w:val="single" w:sz="4" w:space="0" w:color="auto"/>
              <w:left w:val="single" w:sz="4" w:space="0" w:color="auto"/>
              <w:bottom w:val="single" w:sz="4" w:space="0" w:color="auto"/>
              <w:right w:val="single" w:sz="4" w:space="0" w:color="auto"/>
            </w:tcBorders>
            <w:hideMark/>
          </w:tcPr>
          <w:p w14:paraId="6FF4BEB8" w14:textId="77777777" w:rsidR="00F30352" w:rsidRDefault="00F30352" w:rsidP="00EE5CAD">
            <w:pPr>
              <w:rPr>
                <w:szCs w:val="24"/>
                <w:lang w:eastAsia="lt-LT"/>
              </w:rPr>
            </w:pPr>
            <w:r>
              <w:rPr>
                <w:szCs w:val="24"/>
                <w:lang w:eastAsia="lt-LT"/>
              </w:rPr>
              <w:t>2.2.</w:t>
            </w:r>
          </w:p>
        </w:tc>
        <w:tc>
          <w:tcPr>
            <w:tcW w:w="4962" w:type="dxa"/>
            <w:tcBorders>
              <w:top w:val="single" w:sz="4" w:space="0" w:color="auto"/>
              <w:left w:val="single" w:sz="4" w:space="0" w:color="auto"/>
              <w:bottom w:val="single" w:sz="4" w:space="0" w:color="auto"/>
              <w:right w:val="single" w:sz="4" w:space="0" w:color="auto"/>
            </w:tcBorders>
          </w:tcPr>
          <w:p w14:paraId="1B45936E" w14:textId="77777777" w:rsidR="00F30352" w:rsidRDefault="00F30352" w:rsidP="00EE5CAD">
            <w:pPr>
              <w:jc w:val="center"/>
              <w:rPr>
                <w:szCs w:val="24"/>
                <w:lang w:eastAsia="lt-LT"/>
              </w:rPr>
            </w:pPr>
          </w:p>
        </w:tc>
      </w:tr>
      <w:tr w:rsidR="00F30352" w14:paraId="3B1AFCD2" w14:textId="77777777" w:rsidTr="00EE5CAD">
        <w:tc>
          <w:tcPr>
            <w:tcW w:w="4423" w:type="dxa"/>
            <w:tcBorders>
              <w:top w:val="single" w:sz="4" w:space="0" w:color="auto"/>
              <w:left w:val="single" w:sz="4" w:space="0" w:color="auto"/>
              <w:bottom w:val="single" w:sz="4" w:space="0" w:color="auto"/>
              <w:right w:val="single" w:sz="4" w:space="0" w:color="auto"/>
            </w:tcBorders>
            <w:hideMark/>
          </w:tcPr>
          <w:p w14:paraId="3ECA8D7F" w14:textId="77777777" w:rsidR="00F30352" w:rsidRDefault="00F30352" w:rsidP="00EE5CAD">
            <w:pPr>
              <w:rPr>
                <w:szCs w:val="24"/>
                <w:lang w:eastAsia="lt-LT"/>
              </w:rPr>
            </w:pPr>
            <w:r>
              <w:rPr>
                <w:szCs w:val="24"/>
                <w:lang w:eastAsia="lt-LT"/>
              </w:rPr>
              <w:t>2.3.</w:t>
            </w:r>
          </w:p>
        </w:tc>
        <w:tc>
          <w:tcPr>
            <w:tcW w:w="4962" w:type="dxa"/>
            <w:tcBorders>
              <w:top w:val="single" w:sz="4" w:space="0" w:color="auto"/>
              <w:left w:val="single" w:sz="4" w:space="0" w:color="auto"/>
              <w:bottom w:val="single" w:sz="4" w:space="0" w:color="auto"/>
              <w:right w:val="single" w:sz="4" w:space="0" w:color="auto"/>
            </w:tcBorders>
          </w:tcPr>
          <w:p w14:paraId="7BA319A0" w14:textId="77777777" w:rsidR="00F30352" w:rsidRDefault="00F30352" w:rsidP="00EE5CAD">
            <w:pPr>
              <w:jc w:val="center"/>
              <w:rPr>
                <w:szCs w:val="24"/>
                <w:lang w:eastAsia="lt-LT"/>
              </w:rPr>
            </w:pPr>
          </w:p>
        </w:tc>
      </w:tr>
    </w:tbl>
    <w:p w14:paraId="3F600423" w14:textId="77777777" w:rsidR="00F75CE7" w:rsidRDefault="00F75CE7" w:rsidP="00F30352">
      <w:pPr>
        <w:tabs>
          <w:tab w:val="left" w:pos="284"/>
        </w:tabs>
        <w:ind w:left="142"/>
        <w:rPr>
          <w:b/>
          <w:szCs w:val="24"/>
          <w:lang w:eastAsia="lt-LT"/>
        </w:rPr>
      </w:pPr>
    </w:p>
    <w:p w14:paraId="6235B0FF" w14:textId="0F8A154E" w:rsidR="00F30352" w:rsidRDefault="00F30352" w:rsidP="00F30352">
      <w:pPr>
        <w:tabs>
          <w:tab w:val="left" w:pos="284"/>
        </w:tabs>
        <w:ind w:left="142"/>
        <w:rPr>
          <w:b/>
          <w:szCs w:val="24"/>
          <w:lang w:eastAsia="lt-LT"/>
        </w:rPr>
      </w:pPr>
      <w:r>
        <w:rPr>
          <w:b/>
          <w:szCs w:val="24"/>
          <w:lang w:eastAsia="lt-LT"/>
        </w:rPr>
        <w:t>3</w:t>
      </w:r>
      <w:r w:rsidR="00317ABB">
        <w:rPr>
          <w:b/>
          <w:szCs w:val="24"/>
          <w:lang w:eastAsia="lt-LT"/>
        </w:rPr>
        <w:t>.</w:t>
      </w:r>
      <w:r>
        <w:rPr>
          <w:b/>
          <w:szCs w:val="24"/>
          <w:lang w:eastAsia="lt-LT"/>
        </w:rPr>
        <w:t xml:space="preserve"> Veiklos, kurios nebuvo planuotos ir nustatytos, bet įvykdytos</w:t>
      </w:r>
    </w:p>
    <w:p w14:paraId="40D40652" w14:textId="77777777" w:rsidR="00F30352" w:rsidRDefault="00F30352" w:rsidP="00F30352">
      <w:pPr>
        <w:tabs>
          <w:tab w:val="left" w:pos="284"/>
        </w:tabs>
        <w:ind w:left="142"/>
        <w:rPr>
          <w:sz w:val="20"/>
          <w:lang w:eastAsia="lt-LT"/>
        </w:rPr>
      </w:pPr>
      <w:r>
        <w:rPr>
          <w:sz w:val="20"/>
          <w:lang w:eastAsia="lt-LT"/>
        </w:rPr>
        <w:t>(pildoma, jei buvo atlikta papildomų, svarių įstaigos veiklos rezultatams)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4"/>
        <w:gridCol w:w="4111"/>
      </w:tblGrid>
      <w:tr w:rsidR="00F30352" w14:paraId="587EFDCC" w14:textId="77777777" w:rsidTr="00EE5CAD">
        <w:tc>
          <w:tcPr>
            <w:tcW w:w="5274" w:type="dxa"/>
            <w:tcBorders>
              <w:top w:val="single" w:sz="4" w:space="0" w:color="auto"/>
              <w:left w:val="single" w:sz="4" w:space="0" w:color="auto"/>
              <w:bottom w:val="single" w:sz="4" w:space="0" w:color="auto"/>
              <w:right w:val="single" w:sz="4" w:space="0" w:color="auto"/>
            </w:tcBorders>
            <w:vAlign w:val="center"/>
            <w:hideMark/>
          </w:tcPr>
          <w:p w14:paraId="21034FE8" w14:textId="77777777" w:rsidR="00F30352" w:rsidRDefault="00F30352" w:rsidP="00EE5CAD">
            <w:pPr>
              <w:rPr>
                <w:sz w:val="22"/>
                <w:szCs w:val="22"/>
                <w:lang w:eastAsia="lt-LT"/>
              </w:rPr>
            </w:pPr>
            <w:r>
              <w:rPr>
                <w:sz w:val="22"/>
                <w:szCs w:val="22"/>
                <w:lang w:eastAsia="lt-LT"/>
              </w:rPr>
              <w:t>Užduotys / veiklos</w:t>
            </w:r>
          </w:p>
        </w:tc>
        <w:tc>
          <w:tcPr>
            <w:tcW w:w="4111" w:type="dxa"/>
            <w:tcBorders>
              <w:top w:val="single" w:sz="4" w:space="0" w:color="auto"/>
              <w:left w:val="single" w:sz="4" w:space="0" w:color="auto"/>
              <w:bottom w:val="single" w:sz="4" w:space="0" w:color="auto"/>
              <w:right w:val="single" w:sz="4" w:space="0" w:color="auto"/>
            </w:tcBorders>
            <w:vAlign w:val="center"/>
            <w:hideMark/>
          </w:tcPr>
          <w:p w14:paraId="171D4223" w14:textId="77777777" w:rsidR="00F30352" w:rsidRDefault="00F30352" w:rsidP="00EE5CAD">
            <w:pPr>
              <w:rPr>
                <w:sz w:val="22"/>
                <w:szCs w:val="22"/>
                <w:lang w:eastAsia="lt-LT"/>
              </w:rPr>
            </w:pPr>
            <w:r>
              <w:rPr>
                <w:sz w:val="22"/>
                <w:szCs w:val="22"/>
                <w:lang w:eastAsia="lt-LT"/>
              </w:rPr>
              <w:t>Poveikis švietimo įstaigos veiklai</w:t>
            </w:r>
          </w:p>
        </w:tc>
      </w:tr>
      <w:tr w:rsidR="0000083A" w14:paraId="389EC035" w14:textId="77777777" w:rsidTr="00EE5CAD">
        <w:tc>
          <w:tcPr>
            <w:tcW w:w="5274" w:type="dxa"/>
            <w:tcBorders>
              <w:top w:val="single" w:sz="4" w:space="0" w:color="auto"/>
              <w:left w:val="single" w:sz="4" w:space="0" w:color="auto"/>
              <w:bottom w:val="single" w:sz="4" w:space="0" w:color="auto"/>
              <w:right w:val="single" w:sz="4" w:space="0" w:color="auto"/>
            </w:tcBorders>
            <w:hideMark/>
          </w:tcPr>
          <w:p w14:paraId="1ADB6715" w14:textId="69CADB68" w:rsidR="0000083A" w:rsidRPr="00A758E3" w:rsidRDefault="0000083A" w:rsidP="0000083A">
            <w:pPr>
              <w:rPr>
                <w:szCs w:val="24"/>
              </w:rPr>
            </w:pPr>
            <w:r w:rsidRPr="003540CF">
              <w:rPr>
                <w:szCs w:val="24"/>
              </w:rPr>
              <w:t>3.1. Atnaujinti gimnazijos nuostatai.</w:t>
            </w:r>
          </w:p>
        </w:tc>
        <w:tc>
          <w:tcPr>
            <w:tcW w:w="4111" w:type="dxa"/>
            <w:tcBorders>
              <w:top w:val="single" w:sz="4" w:space="0" w:color="auto"/>
              <w:left w:val="single" w:sz="4" w:space="0" w:color="auto"/>
              <w:bottom w:val="single" w:sz="4" w:space="0" w:color="auto"/>
              <w:right w:val="single" w:sz="4" w:space="0" w:color="auto"/>
            </w:tcBorders>
          </w:tcPr>
          <w:p w14:paraId="6E0E60A6" w14:textId="26500930" w:rsidR="0000083A" w:rsidRPr="00A758E3" w:rsidRDefault="0000083A" w:rsidP="0000083A">
            <w:pPr>
              <w:rPr>
                <w:szCs w:val="24"/>
                <w:lang w:eastAsia="lt-LT"/>
              </w:rPr>
            </w:pPr>
            <w:r w:rsidRPr="003540CF">
              <w:rPr>
                <w:szCs w:val="24"/>
                <w:lang w:eastAsia="lt-LT"/>
              </w:rPr>
              <w:t>Ignalinos rajono savivaldybės tarybos 2025-07-03 sprendimu Nr. T-160 patvirtinti atnaujinti gimnazijos nuostatai.</w:t>
            </w:r>
          </w:p>
        </w:tc>
      </w:tr>
      <w:tr w:rsidR="0000083A" w14:paraId="1BE7B739" w14:textId="77777777" w:rsidTr="00EE5CAD">
        <w:tc>
          <w:tcPr>
            <w:tcW w:w="5274" w:type="dxa"/>
            <w:tcBorders>
              <w:top w:val="single" w:sz="4" w:space="0" w:color="auto"/>
              <w:left w:val="single" w:sz="4" w:space="0" w:color="auto"/>
              <w:bottom w:val="single" w:sz="4" w:space="0" w:color="auto"/>
              <w:right w:val="single" w:sz="4" w:space="0" w:color="auto"/>
            </w:tcBorders>
            <w:hideMark/>
          </w:tcPr>
          <w:p w14:paraId="3D408D7E" w14:textId="677D3932" w:rsidR="0000083A" w:rsidRPr="000D613E" w:rsidRDefault="0000083A" w:rsidP="0000083A">
            <w:pPr>
              <w:rPr>
                <w:color w:val="0070C0"/>
                <w:szCs w:val="24"/>
                <w:lang w:eastAsia="lt-LT"/>
              </w:rPr>
            </w:pPr>
            <w:r w:rsidRPr="003540CF">
              <w:rPr>
                <w:szCs w:val="24"/>
                <w:lang w:eastAsia="lt-LT"/>
              </w:rPr>
              <w:t>3.2. Pasirengimas projekto „Visos dienos mokyklos paslaugų didinimas Ignalinos rajono savivaldybėje ir Lavoriškėse“ vykdymui.</w:t>
            </w:r>
          </w:p>
        </w:tc>
        <w:tc>
          <w:tcPr>
            <w:tcW w:w="4111" w:type="dxa"/>
            <w:tcBorders>
              <w:top w:val="single" w:sz="4" w:space="0" w:color="auto"/>
              <w:left w:val="single" w:sz="4" w:space="0" w:color="auto"/>
              <w:bottom w:val="single" w:sz="4" w:space="0" w:color="auto"/>
              <w:right w:val="single" w:sz="4" w:space="0" w:color="auto"/>
            </w:tcBorders>
          </w:tcPr>
          <w:p w14:paraId="7080E540" w14:textId="5436A617" w:rsidR="0000083A" w:rsidRPr="000D613E" w:rsidRDefault="0000083A" w:rsidP="0000083A">
            <w:pPr>
              <w:rPr>
                <w:color w:val="0070C0"/>
                <w:szCs w:val="24"/>
                <w:lang w:eastAsia="lt-LT"/>
              </w:rPr>
            </w:pPr>
            <w:r w:rsidRPr="003540CF">
              <w:rPr>
                <w:szCs w:val="24"/>
                <w:shd w:val="clear" w:color="auto" w:fill="FFFFFF"/>
              </w:rPr>
              <w:t>Sudarytos sąlygos mokinių</w:t>
            </w:r>
            <w:r w:rsidR="0068581B">
              <w:rPr>
                <w:szCs w:val="24"/>
                <w:shd w:val="clear" w:color="auto" w:fill="FFFFFF"/>
              </w:rPr>
              <w:t xml:space="preserve"> ugdymui ir </w:t>
            </w:r>
            <w:r w:rsidRPr="003540CF">
              <w:rPr>
                <w:szCs w:val="24"/>
                <w:shd w:val="clear" w:color="auto" w:fill="FFFFFF"/>
              </w:rPr>
              <w:t xml:space="preserve"> užimtumui iki 17 valandos (įrengta muzikinė pievelė; suremontuotos 2 patalpos; įsigyta priemonių </w:t>
            </w:r>
            <w:r w:rsidR="00374884">
              <w:rPr>
                <w:szCs w:val="24"/>
                <w:shd w:val="clear" w:color="auto" w:fill="FFFFFF"/>
              </w:rPr>
              <w:t>nusiraminimo (</w:t>
            </w:r>
            <w:r w:rsidRPr="003540CF">
              <w:rPr>
                <w:szCs w:val="24"/>
                <w:shd w:val="clear" w:color="auto" w:fill="FFFFFF"/>
              </w:rPr>
              <w:t>sensori</w:t>
            </w:r>
            <w:r w:rsidR="004D05BC">
              <w:rPr>
                <w:szCs w:val="24"/>
                <w:shd w:val="clear" w:color="auto" w:fill="FFFFFF"/>
              </w:rPr>
              <w:t>niam</w:t>
            </w:r>
            <w:r w:rsidR="00374884">
              <w:rPr>
                <w:szCs w:val="24"/>
                <w:shd w:val="clear" w:color="auto" w:fill="FFFFFF"/>
              </w:rPr>
              <w:t>)</w:t>
            </w:r>
            <w:r w:rsidRPr="003540CF">
              <w:rPr>
                <w:szCs w:val="24"/>
                <w:shd w:val="clear" w:color="auto" w:fill="FFFFFF"/>
              </w:rPr>
              <w:t xml:space="preserve"> kambariui ir VDM grupei; vykdytos VDM auklėtojo ir mokinio padėjėjo atrankos; suformuota VDM mokinių grupė, parengti dokumentai).</w:t>
            </w:r>
          </w:p>
        </w:tc>
      </w:tr>
      <w:tr w:rsidR="0000083A" w14:paraId="27CECD6B" w14:textId="77777777" w:rsidTr="00EE5CAD">
        <w:tc>
          <w:tcPr>
            <w:tcW w:w="5274" w:type="dxa"/>
            <w:tcBorders>
              <w:top w:val="single" w:sz="4" w:space="0" w:color="auto"/>
              <w:left w:val="single" w:sz="4" w:space="0" w:color="auto"/>
              <w:bottom w:val="single" w:sz="4" w:space="0" w:color="auto"/>
              <w:right w:val="single" w:sz="4" w:space="0" w:color="auto"/>
            </w:tcBorders>
          </w:tcPr>
          <w:p w14:paraId="17D943FF" w14:textId="36BE994C" w:rsidR="0000083A" w:rsidRPr="00FF2434" w:rsidRDefault="0000083A" w:rsidP="0000083A">
            <w:pPr>
              <w:rPr>
                <w:color w:val="0070C0"/>
                <w:szCs w:val="24"/>
                <w:lang w:eastAsia="lt-LT"/>
              </w:rPr>
            </w:pPr>
            <w:r w:rsidRPr="003540CF">
              <w:rPr>
                <w:bCs/>
                <w:szCs w:val="24"/>
              </w:rPr>
              <w:lastRenderedPageBreak/>
              <w:t>3.3. Projekto „Galimybių mokykla“ vykdymas.</w:t>
            </w:r>
          </w:p>
        </w:tc>
        <w:tc>
          <w:tcPr>
            <w:tcW w:w="4111" w:type="dxa"/>
            <w:tcBorders>
              <w:top w:val="single" w:sz="4" w:space="0" w:color="auto"/>
              <w:left w:val="single" w:sz="4" w:space="0" w:color="auto"/>
              <w:bottom w:val="single" w:sz="4" w:space="0" w:color="auto"/>
              <w:right w:val="single" w:sz="4" w:space="0" w:color="auto"/>
            </w:tcBorders>
          </w:tcPr>
          <w:p w14:paraId="490BC689" w14:textId="39674183" w:rsidR="0000083A" w:rsidRPr="003540CF" w:rsidRDefault="0000083A" w:rsidP="0000083A">
            <w:pPr>
              <w:rPr>
                <w:szCs w:val="24"/>
                <w:shd w:val="clear" w:color="auto" w:fill="FFFFFF"/>
              </w:rPr>
            </w:pPr>
            <w:r w:rsidRPr="003540CF">
              <w:rPr>
                <w:szCs w:val="24"/>
                <w:shd w:val="clear" w:color="auto" w:fill="FFFFFF"/>
              </w:rPr>
              <w:t>Įsigyti 3</w:t>
            </w:r>
            <w:r w:rsidR="00BF58C0">
              <w:rPr>
                <w:szCs w:val="24"/>
                <w:shd w:val="clear" w:color="auto" w:fill="FFFFFF"/>
              </w:rPr>
              <w:t>77</w:t>
            </w:r>
            <w:r w:rsidRPr="003540CF">
              <w:rPr>
                <w:szCs w:val="24"/>
                <w:shd w:val="clear" w:color="auto" w:fill="FFFFFF"/>
              </w:rPr>
              <w:t xml:space="preserve"> vienetai </w:t>
            </w:r>
            <w:r w:rsidR="00BF58C0">
              <w:rPr>
                <w:szCs w:val="24"/>
                <w:shd w:val="clear" w:color="auto" w:fill="FFFFFF"/>
              </w:rPr>
              <w:t xml:space="preserve">(pradinio ugdymo –96 vnt., pagrindinio ugdymo – 239 vnt., vidurinio ugdymo – 42 vnt.) </w:t>
            </w:r>
            <w:r w:rsidRPr="003540CF">
              <w:rPr>
                <w:szCs w:val="24"/>
                <w:shd w:val="clear" w:color="auto" w:fill="FFFFFF"/>
              </w:rPr>
              <w:t>vadovėlių už 6205 eurus.</w:t>
            </w:r>
          </w:p>
          <w:p w14:paraId="63CC4C03" w14:textId="77777777" w:rsidR="0000083A" w:rsidRPr="003540CF" w:rsidRDefault="0000083A" w:rsidP="0000083A">
            <w:pPr>
              <w:rPr>
                <w:szCs w:val="24"/>
                <w:shd w:val="clear" w:color="auto" w:fill="FFFFFF"/>
              </w:rPr>
            </w:pPr>
            <w:r w:rsidRPr="003540CF">
              <w:rPr>
                <w:szCs w:val="24"/>
                <w:shd w:val="clear" w:color="auto" w:fill="FFFFFF"/>
              </w:rPr>
              <w:t>Birželio ir spalio mėnesiais vykdytas visuomeninio ugdymo ir gamtos mokslų nacionalinio mokinių pasiekimų pilotinio patikrinimo užduočių 4 ir 8 klasėse išbandymas.</w:t>
            </w:r>
          </w:p>
          <w:p w14:paraId="05123D85" w14:textId="2F8CEB8D" w:rsidR="0000083A" w:rsidRPr="00FF2434" w:rsidRDefault="0000083A" w:rsidP="0000083A">
            <w:pPr>
              <w:rPr>
                <w:color w:val="0070C0"/>
                <w:szCs w:val="24"/>
                <w:shd w:val="clear" w:color="auto" w:fill="FFFFFF"/>
              </w:rPr>
            </w:pPr>
            <w:r w:rsidRPr="003540CF">
              <w:rPr>
                <w:szCs w:val="24"/>
                <w:shd w:val="clear" w:color="auto" w:fill="FFFFFF"/>
              </w:rPr>
              <w:t>Įsigytos 47 mokymo priemonės.</w:t>
            </w:r>
          </w:p>
        </w:tc>
      </w:tr>
      <w:tr w:rsidR="0000083A" w14:paraId="5BAFECAA" w14:textId="77777777" w:rsidTr="00EE5CAD">
        <w:tc>
          <w:tcPr>
            <w:tcW w:w="5274" w:type="dxa"/>
            <w:tcBorders>
              <w:top w:val="single" w:sz="4" w:space="0" w:color="auto"/>
              <w:left w:val="single" w:sz="4" w:space="0" w:color="auto"/>
              <w:bottom w:val="single" w:sz="4" w:space="0" w:color="auto"/>
              <w:right w:val="single" w:sz="4" w:space="0" w:color="auto"/>
            </w:tcBorders>
          </w:tcPr>
          <w:p w14:paraId="4865C0A9" w14:textId="4C355F9B" w:rsidR="0000083A" w:rsidRPr="00787AD0" w:rsidRDefault="0000083A" w:rsidP="0000083A">
            <w:pPr>
              <w:rPr>
                <w:szCs w:val="24"/>
                <w:lang w:eastAsia="lt-LT"/>
              </w:rPr>
            </w:pPr>
            <w:r w:rsidRPr="003540CF">
              <w:rPr>
                <w:bCs/>
                <w:szCs w:val="24"/>
              </w:rPr>
              <w:t>3.4. Projekto „Mokinių dalyvaujamojo biudžeto Ignalinos rajono savivaldybės gimnazijose projektas“ koordinavimas.</w:t>
            </w:r>
          </w:p>
        </w:tc>
        <w:tc>
          <w:tcPr>
            <w:tcW w:w="4111" w:type="dxa"/>
            <w:tcBorders>
              <w:top w:val="single" w:sz="4" w:space="0" w:color="auto"/>
              <w:left w:val="single" w:sz="4" w:space="0" w:color="auto"/>
              <w:bottom w:val="single" w:sz="4" w:space="0" w:color="auto"/>
              <w:right w:val="single" w:sz="4" w:space="0" w:color="auto"/>
            </w:tcBorders>
          </w:tcPr>
          <w:p w14:paraId="029CFD59" w14:textId="36A19FEA" w:rsidR="0000083A" w:rsidRPr="00787AD0" w:rsidRDefault="0000083A" w:rsidP="0000083A">
            <w:pPr>
              <w:rPr>
                <w:szCs w:val="24"/>
                <w:shd w:val="clear" w:color="auto" w:fill="FFFFFF"/>
              </w:rPr>
            </w:pPr>
            <w:r w:rsidRPr="003540CF">
              <w:rPr>
                <w:szCs w:val="24"/>
                <w:shd w:val="clear" w:color="auto" w:fill="FFFFFF"/>
              </w:rPr>
              <w:t>Iš privalomosios literatūros sąrašo įsigytos 94 grožinės literatūros knygos. Mokiniai įgijo finansinio raštingumo žinių.</w:t>
            </w:r>
          </w:p>
        </w:tc>
      </w:tr>
      <w:tr w:rsidR="0000083A" w14:paraId="51048290" w14:textId="77777777" w:rsidTr="00EE5CAD">
        <w:tc>
          <w:tcPr>
            <w:tcW w:w="5274" w:type="dxa"/>
            <w:tcBorders>
              <w:top w:val="single" w:sz="4" w:space="0" w:color="auto"/>
              <w:left w:val="single" w:sz="4" w:space="0" w:color="auto"/>
              <w:bottom w:val="single" w:sz="4" w:space="0" w:color="auto"/>
              <w:right w:val="single" w:sz="4" w:space="0" w:color="auto"/>
            </w:tcBorders>
          </w:tcPr>
          <w:p w14:paraId="5FEC7950" w14:textId="7180AF58" w:rsidR="0000083A" w:rsidRPr="00787AD0" w:rsidRDefault="0000083A" w:rsidP="0000083A">
            <w:pPr>
              <w:rPr>
                <w:color w:val="0070C0"/>
                <w:szCs w:val="24"/>
                <w:lang w:eastAsia="lt-LT"/>
              </w:rPr>
            </w:pPr>
            <w:r w:rsidRPr="003540CF">
              <w:rPr>
                <w:bCs/>
                <w:szCs w:val="24"/>
              </w:rPr>
              <w:t>3.5. Projekto „Ankstyvojo ugdymo užtikrinimas vaikams iš socialinę riziką patiriančių šeimų“ organizavimas.</w:t>
            </w:r>
          </w:p>
        </w:tc>
        <w:tc>
          <w:tcPr>
            <w:tcW w:w="4111" w:type="dxa"/>
            <w:tcBorders>
              <w:top w:val="single" w:sz="4" w:space="0" w:color="auto"/>
              <w:left w:val="single" w:sz="4" w:space="0" w:color="auto"/>
              <w:bottom w:val="single" w:sz="4" w:space="0" w:color="auto"/>
              <w:right w:val="single" w:sz="4" w:space="0" w:color="auto"/>
            </w:tcBorders>
          </w:tcPr>
          <w:p w14:paraId="0DF6D2E0" w14:textId="70D3ACEA" w:rsidR="0000083A" w:rsidRPr="00787AD0" w:rsidRDefault="0000083A" w:rsidP="0000083A">
            <w:pPr>
              <w:rPr>
                <w:color w:val="0070C0"/>
                <w:szCs w:val="24"/>
                <w:shd w:val="clear" w:color="auto" w:fill="FFFFFF"/>
              </w:rPr>
            </w:pPr>
            <w:r w:rsidRPr="003540CF">
              <w:rPr>
                <w:szCs w:val="24"/>
                <w:shd w:val="clear" w:color="auto" w:fill="FFFFFF"/>
              </w:rPr>
              <w:t>Mokinys aprūpintas reikalingomis ugdymo priemonėmis.</w:t>
            </w:r>
          </w:p>
        </w:tc>
      </w:tr>
      <w:tr w:rsidR="0000083A" w14:paraId="7E08DE2E" w14:textId="77777777" w:rsidTr="00EE5CAD">
        <w:tc>
          <w:tcPr>
            <w:tcW w:w="5274" w:type="dxa"/>
            <w:tcBorders>
              <w:top w:val="single" w:sz="4" w:space="0" w:color="auto"/>
              <w:left w:val="single" w:sz="4" w:space="0" w:color="auto"/>
              <w:bottom w:val="single" w:sz="4" w:space="0" w:color="auto"/>
              <w:right w:val="single" w:sz="4" w:space="0" w:color="auto"/>
            </w:tcBorders>
          </w:tcPr>
          <w:p w14:paraId="34EE8739" w14:textId="039D8738" w:rsidR="0000083A" w:rsidRPr="00787AD0" w:rsidRDefault="0000083A" w:rsidP="0000083A">
            <w:pPr>
              <w:rPr>
                <w:bCs/>
                <w:color w:val="0070C0"/>
                <w:szCs w:val="24"/>
              </w:rPr>
            </w:pPr>
            <w:r w:rsidRPr="003540CF">
              <w:rPr>
                <w:bCs/>
                <w:szCs w:val="24"/>
              </w:rPr>
              <w:t>3.6. Projekto „Švietimo pagalbos ir koordinuotai teikiamų paslaugų užtikrinimas Ignalinos rajono savivaldybėje“ vykdymas.</w:t>
            </w:r>
          </w:p>
        </w:tc>
        <w:tc>
          <w:tcPr>
            <w:tcW w:w="4111" w:type="dxa"/>
            <w:tcBorders>
              <w:top w:val="single" w:sz="4" w:space="0" w:color="auto"/>
              <w:left w:val="single" w:sz="4" w:space="0" w:color="auto"/>
              <w:bottom w:val="single" w:sz="4" w:space="0" w:color="auto"/>
              <w:right w:val="single" w:sz="4" w:space="0" w:color="auto"/>
            </w:tcBorders>
          </w:tcPr>
          <w:p w14:paraId="38C446BD" w14:textId="18953781" w:rsidR="0068581B" w:rsidRDefault="0068581B" w:rsidP="0000083A">
            <w:pPr>
              <w:rPr>
                <w:szCs w:val="24"/>
                <w:shd w:val="clear" w:color="auto" w:fill="FFFFFF"/>
              </w:rPr>
            </w:pPr>
            <w:r>
              <w:rPr>
                <w:szCs w:val="24"/>
                <w:shd w:val="clear" w:color="auto" w:fill="FFFFFF"/>
              </w:rPr>
              <w:t>Plečiamas</w:t>
            </w:r>
            <w:r w:rsidRPr="0068581B">
              <w:rPr>
                <w:szCs w:val="24"/>
                <w:shd w:val="clear" w:color="auto" w:fill="FFFFFF"/>
              </w:rPr>
              <w:t xml:space="preserve"> kompleksin</w:t>
            </w:r>
            <w:r>
              <w:rPr>
                <w:szCs w:val="24"/>
                <w:shd w:val="clear" w:color="auto" w:fill="FFFFFF"/>
              </w:rPr>
              <w:t>ės pagalbos teikimas mokiniams ir jų šeimoms.</w:t>
            </w:r>
          </w:p>
          <w:p w14:paraId="4D592CB6" w14:textId="57F04CEF" w:rsidR="0000083A" w:rsidRPr="0068581B" w:rsidRDefault="0000083A" w:rsidP="0000083A">
            <w:pPr>
              <w:rPr>
                <w:szCs w:val="24"/>
                <w:shd w:val="clear" w:color="auto" w:fill="FFFFFF"/>
              </w:rPr>
            </w:pPr>
            <w:r w:rsidRPr="0068581B">
              <w:rPr>
                <w:szCs w:val="24"/>
                <w:shd w:val="clear" w:color="auto" w:fill="FFFFFF"/>
              </w:rPr>
              <w:t>Įsigytas interaktyvus ekranas su keltuvu ir specialia programine įranga. </w:t>
            </w:r>
          </w:p>
          <w:p w14:paraId="3DC65DCA" w14:textId="711512E3" w:rsidR="0000083A" w:rsidRPr="0000083A" w:rsidRDefault="0000083A" w:rsidP="0000083A">
            <w:pPr>
              <w:rPr>
                <w:color w:val="0070C0"/>
                <w:szCs w:val="24"/>
                <w:shd w:val="clear" w:color="auto" w:fill="FFFFFF"/>
              </w:rPr>
            </w:pPr>
            <w:r w:rsidRPr="00BC470D">
              <w:rPr>
                <w:szCs w:val="24"/>
                <w:shd w:val="clear" w:color="auto" w:fill="FFFFFF"/>
              </w:rPr>
              <w:t>Mokytojai dalyvavo mokymuose, mokiniai – edukacijose.</w:t>
            </w:r>
          </w:p>
        </w:tc>
      </w:tr>
      <w:tr w:rsidR="0000083A" w14:paraId="74B7C901" w14:textId="77777777" w:rsidTr="00EE5CAD">
        <w:tc>
          <w:tcPr>
            <w:tcW w:w="5274" w:type="dxa"/>
            <w:tcBorders>
              <w:top w:val="single" w:sz="4" w:space="0" w:color="auto"/>
              <w:left w:val="single" w:sz="4" w:space="0" w:color="auto"/>
              <w:bottom w:val="single" w:sz="4" w:space="0" w:color="auto"/>
              <w:right w:val="single" w:sz="4" w:space="0" w:color="auto"/>
            </w:tcBorders>
          </w:tcPr>
          <w:p w14:paraId="349023AA" w14:textId="50828753" w:rsidR="0000083A" w:rsidRPr="00787AD0" w:rsidRDefault="0000083A" w:rsidP="0000083A">
            <w:pPr>
              <w:rPr>
                <w:bCs/>
                <w:color w:val="0070C0"/>
                <w:szCs w:val="24"/>
              </w:rPr>
            </w:pPr>
            <w:r w:rsidRPr="003540CF">
              <w:rPr>
                <w:szCs w:val="24"/>
                <w:lang w:eastAsia="lt-LT"/>
              </w:rPr>
              <w:t>3.7.</w:t>
            </w:r>
            <w:r w:rsidRPr="003540CF">
              <w:rPr>
                <w:szCs w:val="24"/>
              </w:rPr>
              <w:t xml:space="preserve"> </w:t>
            </w:r>
            <w:r w:rsidRPr="003540CF">
              <w:rPr>
                <w:szCs w:val="24"/>
                <w:lang w:eastAsia="lt-LT"/>
              </w:rPr>
              <w:t>Pasirengimas</w:t>
            </w:r>
            <w:r w:rsidRPr="003540CF">
              <w:rPr>
                <w:szCs w:val="24"/>
              </w:rPr>
              <w:t xml:space="preserve"> „Robotikos ir dronų konstravimo ir pilotavimo kompetencijų ugdymas kaip socialinės įtraukties metodas Latgalos, Visagino ir Ignalinos pasienio regionuose“ projekto vykdymui.</w:t>
            </w:r>
          </w:p>
        </w:tc>
        <w:tc>
          <w:tcPr>
            <w:tcW w:w="4111" w:type="dxa"/>
            <w:tcBorders>
              <w:top w:val="single" w:sz="4" w:space="0" w:color="auto"/>
              <w:left w:val="single" w:sz="4" w:space="0" w:color="auto"/>
              <w:bottom w:val="single" w:sz="4" w:space="0" w:color="auto"/>
              <w:right w:val="single" w:sz="4" w:space="0" w:color="auto"/>
            </w:tcBorders>
          </w:tcPr>
          <w:p w14:paraId="0775CE79" w14:textId="77777777" w:rsidR="0068581B" w:rsidRDefault="0068581B" w:rsidP="0068581B">
            <w:pPr>
              <w:rPr>
                <w:szCs w:val="24"/>
                <w:lang w:eastAsia="lt-LT"/>
              </w:rPr>
            </w:pPr>
            <w:r>
              <w:rPr>
                <w:szCs w:val="24"/>
                <w:lang w:eastAsia="lt-LT"/>
              </w:rPr>
              <w:t xml:space="preserve">Stiprinamos mokytojų kompetencijos, gerėja gimnazijos įvaizdis ir patrauklumas. </w:t>
            </w:r>
          </w:p>
          <w:p w14:paraId="3A8E548B" w14:textId="77777777" w:rsidR="0000083A" w:rsidRPr="003540CF" w:rsidRDefault="0000083A" w:rsidP="0000083A">
            <w:pPr>
              <w:rPr>
                <w:szCs w:val="24"/>
                <w:lang w:eastAsia="lt-LT"/>
              </w:rPr>
            </w:pPr>
            <w:r w:rsidRPr="003540CF">
              <w:rPr>
                <w:szCs w:val="24"/>
                <w:lang w:eastAsia="lt-LT"/>
              </w:rPr>
              <w:t>Įsigytas 2 robotų bazinis rinkinys.</w:t>
            </w:r>
          </w:p>
          <w:p w14:paraId="18B50CC6" w14:textId="014E26BA" w:rsidR="0000083A" w:rsidRPr="0000083A" w:rsidRDefault="0000083A" w:rsidP="0000083A">
            <w:pPr>
              <w:rPr>
                <w:color w:val="0070C0"/>
                <w:szCs w:val="24"/>
                <w:lang w:eastAsia="lt-LT"/>
              </w:rPr>
            </w:pPr>
            <w:r w:rsidRPr="003540CF">
              <w:rPr>
                <w:szCs w:val="24"/>
                <w:lang w:eastAsia="lt-LT"/>
              </w:rPr>
              <w:t>3 mokiniai ir mokytojas stebėtojų teisėmis dalyvavo robotikos varžybose Taline.</w:t>
            </w:r>
          </w:p>
        </w:tc>
      </w:tr>
      <w:tr w:rsidR="0000083A" w14:paraId="7278D4DB" w14:textId="77777777" w:rsidTr="00EE5CAD">
        <w:tc>
          <w:tcPr>
            <w:tcW w:w="5274" w:type="dxa"/>
            <w:tcBorders>
              <w:top w:val="single" w:sz="4" w:space="0" w:color="auto"/>
              <w:left w:val="single" w:sz="4" w:space="0" w:color="auto"/>
              <w:bottom w:val="single" w:sz="4" w:space="0" w:color="auto"/>
              <w:right w:val="single" w:sz="4" w:space="0" w:color="auto"/>
            </w:tcBorders>
          </w:tcPr>
          <w:p w14:paraId="2B362469" w14:textId="2E3052F6" w:rsidR="0000083A" w:rsidRDefault="0000083A" w:rsidP="0000083A">
            <w:pPr>
              <w:rPr>
                <w:bCs/>
                <w:color w:val="0070C0"/>
                <w:szCs w:val="24"/>
              </w:rPr>
            </w:pPr>
            <w:r w:rsidRPr="003540CF">
              <w:rPr>
                <w:bCs/>
                <w:szCs w:val="24"/>
              </w:rPr>
              <w:t>3.8. Mobiliųjų telefonų ir mobilių įrenginių naudojimosi pamokų ir pertraukų metu pokyčiai.</w:t>
            </w:r>
          </w:p>
        </w:tc>
        <w:tc>
          <w:tcPr>
            <w:tcW w:w="4111" w:type="dxa"/>
            <w:tcBorders>
              <w:top w:val="single" w:sz="4" w:space="0" w:color="auto"/>
              <w:left w:val="single" w:sz="4" w:space="0" w:color="auto"/>
              <w:bottom w:val="single" w:sz="4" w:space="0" w:color="auto"/>
              <w:right w:val="single" w:sz="4" w:space="0" w:color="auto"/>
            </w:tcBorders>
          </w:tcPr>
          <w:p w14:paraId="0EEB7359" w14:textId="77777777" w:rsidR="0000083A" w:rsidRPr="003540CF" w:rsidRDefault="0000083A" w:rsidP="0000083A">
            <w:r w:rsidRPr="003540CF">
              <w:t>2025-10-02 direktoriaus įsakymu Nr. V-39</w:t>
            </w:r>
            <w:r>
              <w:t xml:space="preserve"> patvirtintas </w:t>
            </w:r>
            <w:r w:rsidRPr="003540CF">
              <w:t>Ignalinos r. Vidiškių gimnazijos mokinių naudojimosi mobiliaisiais telefonais ir kitais mobiliais įrenginiais tvarkos aprašas“</w:t>
            </w:r>
            <w:r>
              <w:t>.</w:t>
            </w:r>
            <w:r w:rsidRPr="003540CF">
              <w:t xml:space="preserve"> </w:t>
            </w:r>
          </w:p>
          <w:p w14:paraId="79B4E359" w14:textId="77777777" w:rsidR="0000083A" w:rsidRPr="003540CF" w:rsidRDefault="0000083A" w:rsidP="0000083A">
            <w:r w:rsidRPr="003540CF">
              <w:t>Įsigytos telefonų saugojimo spintelės.</w:t>
            </w:r>
          </w:p>
          <w:p w14:paraId="571F9A8C" w14:textId="6CFD7741" w:rsidR="003F3A4D" w:rsidRPr="003F3A4D" w:rsidRDefault="0000083A" w:rsidP="0000083A">
            <w:r w:rsidRPr="003540CF">
              <w:t>Mokinių užimtumui organizuojamos aktyviosios pertraukos, numatytos vietos prasmingai leisti laiką pertraukų metu.</w:t>
            </w:r>
          </w:p>
        </w:tc>
      </w:tr>
      <w:tr w:rsidR="003F3A4D" w14:paraId="570124A5" w14:textId="77777777" w:rsidTr="00EE5CAD">
        <w:tc>
          <w:tcPr>
            <w:tcW w:w="5274" w:type="dxa"/>
            <w:tcBorders>
              <w:top w:val="single" w:sz="4" w:space="0" w:color="auto"/>
              <w:left w:val="single" w:sz="4" w:space="0" w:color="auto"/>
              <w:bottom w:val="single" w:sz="4" w:space="0" w:color="auto"/>
              <w:right w:val="single" w:sz="4" w:space="0" w:color="auto"/>
            </w:tcBorders>
          </w:tcPr>
          <w:p w14:paraId="75B8D26C" w14:textId="73CBD1A6" w:rsidR="003F3A4D" w:rsidRPr="003540CF" w:rsidRDefault="003F3A4D" w:rsidP="0000083A">
            <w:pPr>
              <w:rPr>
                <w:bCs/>
                <w:szCs w:val="24"/>
              </w:rPr>
            </w:pPr>
            <w:r>
              <w:rPr>
                <w:bCs/>
                <w:szCs w:val="24"/>
              </w:rPr>
              <w:t xml:space="preserve">3.9. </w:t>
            </w:r>
            <w:r w:rsidR="00BC470D">
              <w:rPr>
                <w:bCs/>
                <w:szCs w:val="24"/>
              </w:rPr>
              <w:t>Projekto „Atviros ekosistemos atsiskaitymams negrynaisiais pinigais bendrojo ugdymo įstaigų valgyklose kūrimas“ vykdymas.</w:t>
            </w:r>
          </w:p>
        </w:tc>
        <w:tc>
          <w:tcPr>
            <w:tcW w:w="4111" w:type="dxa"/>
            <w:tcBorders>
              <w:top w:val="single" w:sz="4" w:space="0" w:color="auto"/>
              <w:left w:val="single" w:sz="4" w:space="0" w:color="auto"/>
              <w:bottom w:val="single" w:sz="4" w:space="0" w:color="auto"/>
              <w:right w:val="single" w:sz="4" w:space="0" w:color="auto"/>
            </w:tcBorders>
          </w:tcPr>
          <w:p w14:paraId="798D827E" w14:textId="530C7DA3" w:rsidR="003F3A4D" w:rsidRDefault="00BC470D" w:rsidP="0000083A">
            <w:r>
              <w:t>Ugdomi mokinių finansinio raštingumo įgūdžiai.</w:t>
            </w:r>
          </w:p>
          <w:p w14:paraId="4E6D6D26" w14:textId="697163D6" w:rsidR="00BC470D" w:rsidRPr="003540CF" w:rsidRDefault="00BC470D" w:rsidP="0000083A">
            <w:r>
              <w:t>Gimnazijos valgykloje vykdomas atsiskaitymas negrynaisiais pinigais.</w:t>
            </w:r>
          </w:p>
        </w:tc>
      </w:tr>
    </w:tbl>
    <w:p w14:paraId="5946E348" w14:textId="77777777" w:rsidR="00F75CE7" w:rsidRDefault="00F75CE7" w:rsidP="00F30352">
      <w:pPr>
        <w:tabs>
          <w:tab w:val="left" w:pos="284"/>
        </w:tabs>
        <w:ind w:left="142"/>
        <w:rPr>
          <w:b/>
          <w:szCs w:val="24"/>
          <w:lang w:eastAsia="lt-LT"/>
        </w:rPr>
      </w:pPr>
    </w:p>
    <w:p w14:paraId="3040FB50" w14:textId="7C40B403" w:rsidR="00F30352" w:rsidRDefault="00F30352" w:rsidP="00F30352">
      <w:pPr>
        <w:tabs>
          <w:tab w:val="left" w:pos="284"/>
        </w:tabs>
        <w:ind w:left="142"/>
        <w:rPr>
          <w:b/>
          <w:szCs w:val="24"/>
          <w:lang w:eastAsia="lt-LT"/>
        </w:rPr>
      </w:pPr>
      <w:r>
        <w:rPr>
          <w:b/>
          <w:szCs w:val="24"/>
          <w:lang w:eastAsia="lt-LT"/>
        </w:rPr>
        <w:t xml:space="preserve">4. Pakoreguotos praėjusių metų veiklos užduotys (jei tokių buvo) ir rezultatai </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127"/>
        <w:gridCol w:w="3005"/>
        <w:gridCol w:w="1985"/>
      </w:tblGrid>
      <w:tr w:rsidR="00F30352" w14:paraId="06DB8899" w14:textId="77777777" w:rsidTr="00EE5CAD">
        <w:tc>
          <w:tcPr>
            <w:tcW w:w="2268" w:type="dxa"/>
            <w:tcBorders>
              <w:top w:val="single" w:sz="4" w:space="0" w:color="auto"/>
              <w:left w:val="single" w:sz="4" w:space="0" w:color="auto"/>
              <w:bottom w:val="single" w:sz="4" w:space="0" w:color="auto"/>
              <w:right w:val="single" w:sz="4" w:space="0" w:color="auto"/>
            </w:tcBorders>
            <w:vAlign w:val="center"/>
            <w:hideMark/>
          </w:tcPr>
          <w:p w14:paraId="47F5FD52" w14:textId="77777777" w:rsidR="00F30352" w:rsidRDefault="00F30352" w:rsidP="00EE5CAD">
            <w:pPr>
              <w:jc w:val="center"/>
              <w:rPr>
                <w:sz w:val="22"/>
                <w:szCs w:val="22"/>
                <w:lang w:eastAsia="lt-LT"/>
              </w:rPr>
            </w:pPr>
            <w:r>
              <w:rPr>
                <w:sz w:val="22"/>
                <w:szCs w:val="22"/>
                <w:lang w:eastAsia="lt-LT"/>
              </w:rPr>
              <w:t>Užduotys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3041F66" w14:textId="77777777" w:rsidR="00F30352" w:rsidRDefault="00F30352" w:rsidP="00EE5CAD">
            <w:pPr>
              <w:jc w:val="center"/>
              <w:rPr>
                <w:sz w:val="22"/>
                <w:szCs w:val="22"/>
                <w:lang w:eastAsia="lt-LT"/>
              </w:rPr>
            </w:pPr>
            <w:r>
              <w:rPr>
                <w:sz w:val="22"/>
                <w:szCs w:val="22"/>
                <w:lang w:eastAsia="lt-LT"/>
              </w:rPr>
              <w:t>Siektini rezultatai</w:t>
            </w:r>
          </w:p>
        </w:tc>
        <w:tc>
          <w:tcPr>
            <w:tcW w:w="3005" w:type="dxa"/>
            <w:tcBorders>
              <w:top w:val="single" w:sz="4" w:space="0" w:color="auto"/>
              <w:left w:val="single" w:sz="4" w:space="0" w:color="auto"/>
              <w:bottom w:val="single" w:sz="4" w:space="0" w:color="auto"/>
              <w:right w:val="single" w:sz="4" w:space="0" w:color="auto"/>
            </w:tcBorders>
            <w:vAlign w:val="center"/>
            <w:hideMark/>
          </w:tcPr>
          <w:p w14:paraId="10355DBB" w14:textId="77777777" w:rsidR="00F30352" w:rsidRDefault="00F30352" w:rsidP="00EE5CAD">
            <w:pPr>
              <w:jc w:val="center"/>
              <w:rPr>
                <w:szCs w:val="24"/>
                <w:lang w:eastAsia="lt-LT"/>
              </w:rPr>
            </w:pPr>
            <w:r>
              <w:rPr>
                <w:sz w:val="22"/>
                <w:szCs w:val="22"/>
                <w:lang w:eastAsia="lt-LT"/>
              </w:rPr>
              <w:t>Rezultatų vertinimo rodikliai</w:t>
            </w:r>
            <w:r>
              <w:rPr>
                <w:szCs w:val="24"/>
                <w:lang w:eastAsia="lt-LT"/>
              </w:rPr>
              <w:t xml:space="preserve"> </w:t>
            </w:r>
            <w:r>
              <w:rPr>
                <w:sz w:val="20"/>
                <w:lang w:eastAsia="lt-LT"/>
              </w:rPr>
              <w:t>(kuriais vadovaujantis vertinama, ar nustatytos užduotys įvykdytos)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A5981F5" w14:textId="77777777" w:rsidR="00F30352" w:rsidRDefault="00F30352" w:rsidP="00EE5CAD">
            <w:pPr>
              <w:jc w:val="center"/>
              <w:rPr>
                <w:sz w:val="22"/>
                <w:szCs w:val="22"/>
                <w:lang w:eastAsia="lt-LT"/>
              </w:rPr>
            </w:pPr>
            <w:r>
              <w:rPr>
                <w:sz w:val="22"/>
                <w:szCs w:val="22"/>
                <w:lang w:eastAsia="lt-LT"/>
              </w:rPr>
              <w:t>Pasiekti rezultatai ir jų rodikliai</w:t>
            </w:r>
          </w:p>
        </w:tc>
      </w:tr>
      <w:tr w:rsidR="00F30352" w14:paraId="52969392" w14:textId="77777777" w:rsidTr="00EE5CAD">
        <w:tc>
          <w:tcPr>
            <w:tcW w:w="2268" w:type="dxa"/>
            <w:tcBorders>
              <w:top w:val="single" w:sz="4" w:space="0" w:color="auto"/>
              <w:left w:val="single" w:sz="4" w:space="0" w:color="auto"/>
              <w:bottom w:val="single" w:sz="4" w:space="0" w:color="auto"/>
              <w:right w:val="single" w:sz="4" w:space="0" w:color="auto"/>
            </w:tcBorders>
            <w:vAlign w:val="center"/>
            <w:hideMark/>
          </w:tcPr>
          <w:p w14:paraId="2F13FAF9" w14:textId="77777777" w:rsidR="00F30352" w:rsidRDefault="00F30352" w:rsidP="00EE5CAD">
            <w:pPr>
              <w:rPr>
                <w:szCs w:val="24"/>
                <w:lang w:eastAsia="lt-LT"/>
              </w:rPr>
            </w:pPr>
            <w:r>
              <w:rPr>
                <w:szCs w:val="24"/>
                <w:lang w:eastAsia="lt-LT"/>
              </w:rPr>
              <w:t>4.1.</w:t>
            </w:r>
          </w:p>
        </w:tc>
        <w:tc>
          <w:tcPr>
            <w:tcW w:w="2127" w:type="dxa"/>
            <w:tcBorders>
              <w:top w:val="single" w:sz="4" w:space="0" w:color="auto"/>
              <w:left w:val="single" w:sz="4" w:space="0" w:color="auto"/>
              <w:bottom w:val="single" w:sz="4" w:space="0" w:color="auto"/>
              <w:right w:val="single" w:sz="4" w:space="0" w:color="auto"/>
            </w:tcBorders>
            <w:vAlign w:val="center"/>
          </w:tcPr>
          <w:p w14:paraId="2C8FEE70" w14:textId="77777777" w:rsidR="00F30352" w:rsidRDefault="00F30352" w:rsidP="00EE5CAD">
            <w:pPr>
              <w:rPr>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28BAF935" w14:textId="77777777" w:rsidR="00F30352" w:rsidRDefault="00F30352" w:rsidP="00EE5CAD">
            <w:pPr>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27F73AC6" w14:textId="77777777" w:rsidR="00F30352" w:rsidRDefault="00F30352" w:rsidP="00EE5CAD">
            <w:pPr>
              <w:rPr>
                <w:szCs w:val="24"/>
                <w:lang w:eastAsia="lt-LT"/>
              </w:rPr>
            </w:pPr>
          </w:p>
        </w:tc>
      </w:tr>
      <w:tr w:rsidR="00F30352" w14:paraId="2F08E984" w14:textId="77777777" w:rsidTr="00EE5CAD">
        <w:tc>
          <w:tcPr>
            <w:tcW w:w="2268" w:type="dxa"/>
            <w:tcBorders>
              <w:top w:val="single" w:sz="4" w:space="0" w:color="auto"/>
              <w:left w:val="single" w:sz="4" w:space="0" w:color="auto"/>
              <w:bottom w:val="single" w:sz="4" w:space="0" w:color="auto"/>
              <w:right w:val="single" w:sz="4" w:space="0" w:color="auto"/>
            </w:tcBorders>
            <w:vAlign w:val="center"/>
            <w:hideMark/>
          </w:tcPr>
          <w:p w14:paraId="75A8397A" w14:textId="77777777" w:rsidR="00F30352" w:rsidRDefault="00F30352" w:rsidP="00EE5CAD">
            <w:pPr>
              <w:rPr>
                <w:szCs w:val="24"/>
                <w:lang w:eastAsia="lt-LT"/>
              </w:rPr>
            </w:pPr>
            <w:r>
              <w:rPr>
                <w:szCs w:val="24"/>
                <w:lang w:eastAsia="lt-LT"/>
              </w:rPr>
              <w:lastRenderedPageBreak/>
              <w:t>4.2.</w:t>
            </w:r>
          </w:p>
        </w:tc>
        <w:tc>
          <w:tcPr>
            <w:tcW w:w="2127" w:type="dxa"/>
            <w:tcBorders>
              <w:top w:val="single" w:sz="4" w:space="0" w:color="auto"/>
              <w:left w:val="single" w:sz="4" w:space="0" w:color="auto"/>
              <w:bottom w:val="single" w:sz="4" w:space="0" w:color="auto"/>
              <w:right w:val="single" w:sz="4" w:space="0" w:color="auto"/>
            </w:tcBorders>
            <w:vAlign w:val="center"/>
          </w:tcPr>
          <w:p w14:paraId="51B1FDAC" w14:textId="77777777" w:rsidR="00F30352" w:rsidRDefault="00F30352" w:rsidP="00EE5CAD">
            <w:pPr>
              <w:rPr>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345D8F2B" w14:textId="77777777" w:rsidR="00F30352" w:rsidRDefault="00F30352" w:rsidP="00EE5CAD">
            <w:pPr>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044A3CBE" w14:textId="77777777" w:rsidR="00F30352" w:rsidRDefault="00F30352" w:rsidP="00EE5CAD">
            <w:pPr>
              <w:rPr>
                <w:szCs w:val="24"/>
                <w:lang w:eastAsia="lt-LT"/>
              </w:rPr>
            </w:pPr>
          </w:p>
        </w:tc>
      </w:tr>
    </w:tbl>
    <w:p w14:paraId="3CE7C580" w14:textId="77777777" w:rsidR="00F30352" w:rsidRDefault="00F30352" w:rsidP="00F30352">
      <w:pPr>
        <w:jc w:val="center"/>
        <w:rPr>
          <w:sz w:val="22"/>
          <w:szCs w:val="22"/>
          <w:lang w:eastAsia="lt-LT"/>
        </w:rPr>
      </w:pPr>
    </w:p>
    <w:p w14:paraId="2290930C" w14:textId="77777777" w:rsidR="00F30352" w:rsidRDefault="00F30352" w:rsidP="00F30352">
      <w:pPr>
        <w:jc w:val="center"/>
        <w:rPr>
          <w:b/>
        </w:rPr>
      </w:pPr>
      <w:r>
        <w:rPr>
          <w:b/>
        </w:rPr>
        <w:t>III SKYRIUS</w:t>
      </w:r>
    </w:p>
    <w:p w14:paraId="1F65FB25" w14:textId="77777777" w:rsidR="00F30352" w:rsidRDefault="00F30352" w:rsidP="00F30352">
      <w:pPr>
        <w:jc w:val="center"/>
        <w:rPr>
          <w:b/>
        </w:rPr>
      </w:pPr>
      <w:r>
        <w:rPr>
          <w:b/>
        </w:rPr>
        <w:t>GEBĖJIMŲ ATLIKTI PAREIGYBĖS APRAŠYME NUSTATYTAS FUNKCIJAS VERTINIMAS</w:t>
      </w:r>
    </w:p>
    <w:p w14:paraId="26606E5E" w14:textId="77777777" w:rsidR="00F30352" w:rsidRDefault="00F30352" w:rsidP="00F30352">
      <w:pPr>
        <w:jc w:val="center"/>
        <w:rPr>
          <w:sz w:val="22"/>
          <w:szCs w:val="22"/>
        </w:rPr>
      </w:pPr>
    </w:p>
    <w:p w14:paraId="5C76E144" w14:textId="77777777" w:rsidR="00F30352" w:rsidRDefault="00F30352" w:rsidP="00F30352">
      <w:pPr>
        <w:rPr>
          <w:b/>
        </w:rPr>
      </w:pPr>
      <w:r>
        <w:rPr>
          <w:b/>
        </w:rPr>
        <w:t>5. Gebėjimų atlikti pareigybės aprašyme nustatytas funkcijas vertinimas</w:t>
      </w:r>
    </w:p>
    <w:p w14:paraId="57ACD4BA" w14:textId="77777777" w:rsidR="00F30352" w:rsidRDefault="00F30352" w:rsidP="00F30352">
      <w:pPr>
        <w:tabs>
          <w:tab w:val="left" w:pos="284"/>
        </w:tabs>
        <w:jc w:val="both"/>
        <w:rPr>
          <w:sz w:val="20"/>
          <w:lang w:eastAsia="lt-LT"/>
        </w:rPr>
      </w:pPr>
      <w:r>
        <w:rPr>
          <w:sz w:val="20"/>
          <w:lang w:eastAsia="lt-LT"/>
        </w:rPr>
        <w:t>(pildoma, aptariant ataskaitą)</w:t>
      </w:r>
    </w:p>
    <w:tbl>
      <w:tblPr>
        <w:tblW w:w="9385" w:type="dxa"/>
        <w:tblInd w:w="108" w:type="dxa"/>
        <w:tblCellMar>
          <w:left w:w="10" w:type="dxa"/>
          <w:right w:w="10" w:type="dxa"/>
        </w:tblCellMar>
        <w:tblLook w:val="04A0" w:firstRow="1" w:lastRow="0" w:firstColumn="1" w:lastColumn="0" w:noHBand="0" w:noVBand="1"/>
      </w:tblPr>
      <w:tblGrid>
        <w:gridCol w:w="6691"/>
        <w:gridCol w:w="2694"/>
      </w:tblGrid>
      <w:tr w:rsidR="00F30352" w14:paraId="7FF75345" w14:textId="77777777" w:rsidTr="00EE5CAD">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C69DA69" w14:textId="77777777" w:rsidR="00F30352" w:rsidRDefault="00F30352" w:rsidP="00EE5CAD">
            <w:pPr>
              <w:jc w:val="center"/>
              <w:rPr>
                <w:sz w:val="22"/>
                <w:szCs w:val="22"/>
              </w:rPr>
            </w:pPr>
            <w:r>
              <w:rPr>
                <w:sz w:val="22"/>
                <w:szCs w:val="22"/>
              </w:rPr>
              <w:t>Vertinimo kriterijai</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ECA4C5" w14:textId="77777777" w:rsidR="00F30352" w:rsidRDefault="00F30352" w:rsidP="00EE5CAD">
            <w:pPr>
              <w:jc w:val="center"/>
              <w:rPr>
                <w:sz w:val="22"/>
                <w:szCs w:val="22"/>
              </w:rPr>
            </w:pPr>
            <w:r>
              <w:rPr>
                <w:sz w:val="22"/>
                <w:szCs w:val="22"/>
              </w:rPr>
              <w:t>Pažymimas atitinkamas langelis:</w:t>
            </w:r>
          </w:p>
          <w:p w14:paraId="4879DD00" w14:textId="77777777" w:rsidR="00F30352" w:rsidRDefault="00F30352" w:rsidP="00EE5CAD">
            <w:pPr>
              <w:jc w:val="center"/>
              <w:rPr>
                <w:sz w:val="22"/>
                <w:szCs w:val="22"/>
              </w:rPr>
            </w:pPr>
            <w:r>
              <w:rPr>
                <w:sz w:val="22"/>
                <w:szCs w:val="22"/>
              </w:rPr>
              <w:t>1 – silpnai;</w:t>
            </w:r>
          </w:p>
          <w:p w14:paraId="06203520" w14:textId="77777777" w:rsidR="00F30352" w:rsidRDefault="00F30352" w:rsidP="00EE5CAD">
            <w:pPr>
              <w:jc w:val="center"/>
              <w:rPr>
                <w:sz w:val="22"/>
                <w:szCs w:val="22"/>
              </w:rPr>
            </w:pPr>
            <w:r>
              <w:rPr>
                <w:sz w:val="22"/>
                <w:szCs w:val="22"/>
              </w:rPr>
              <w:t>2 – pakankamai;</w:t>
            </w:r>
          </w:p>
          <w:p w14:paraId="1CA2C439" w14:textId="77777777" w:rsidR="00F30352" w:rsidRDefault="00F30352" w:rsidP="00EE5CAD">
            <w:pPr>
              <w:jc w:val="center"/>
              <w:rPr>
                <w:sz w:val="22"/>
                <w:szCs w:val="22"/>
              </w:rPr>
            </w:pPr>
            <w:r>
              <w:rPr>
                <w:sz w:val="22"/>
                <w:szCs w:val="22"/>
              </w:rPr>
              <w:t>3 – efektyviai;</w:t>
            </w:r>
          </w:p>
          <w:p w14:paraId="2B4E9001" w14:textId="77777777" w:rsidR="00F30352" w:rsidRDefault="00F30352" w:rsidP="00EE5CAD">
            <w:pPr>
              <w:jc w:val="center"/>
              <w:rPr>
                <w:sz w:val="22"/>
                <w:szCs w:val="22"/>
              </w:rPr>
            </w:pPr>
            <w:r>
              <w:rPr>
                <w:sz w:val="22"/>
                <w:szCs w:val="22"/>
              </w:rPr>
              <w:t>4 – puikiai</w:t>
            </w:r>
          </w:p>
        </w:tc>
      </w:tr>
      <w:tr w:rsidR="00F30352" w14:paraId="1EC224CD" w14:textId="77777777" w:rsidTr="00EE5CAD">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E428742" w14:textId="77777777" w:rsidR="00F30352" w:rsidRDefault="00F30352" w:rsidP="00EE5CAD">
            <w:pPr>
              <w:jc w:val="both"/>
              <w:rPr>
                <w:sz w:val="22"/>
                <w:szCs w:val="22"/>
              </w:rPr>
            </w:pPr>
            <w:r>
              <w:rPr>
                <w:sz w:val="22"/>
                <w:szCs w:val="22"/>
              </w:rPr>
              <w:t>5.1. Informacijos ir situacijos valdymas atliekant funkcijas</w:t>
            </w:r>
            <w:r>
              <w:rPr>
                <w:b/>
                <w:sz w:val="22"/>
                <w:szCs w:val="22"/>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94BDF4B" w14:textId="77777777" w:rsidR="00F30352" w:rsidRDefault="00F30352" w:rsidP="00EE5CAD">
            <w:pPr>
              <w:rPr>
                <w:sz w:val="22"/>
                <w:szCs w:val="22"/>
              </w:rPr>
            </w:pPr>
            <w:r>
              <w:rPr>
                <w:sz w:val="22"/>
                <w:szCs w:val="22"/>
              </w:rPr>
              <w:t>1□      2□       3□       4□</w:t>
            </w:r>
          </w:p>
        </w:tc>
      </w:tr>
      <w:tr w:rsidR="00F30352" w14:paraId="741BBB06" w14:textId="77777777" w:rsidTr="00EE5CAD">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90A9D2C" w14:textId="77777777" w:rsidR="00F30352" w:rsidRDefault="00F30352" w:rsidP="00EE5CAD">
            <w:pPr>
              <w:jc w:val="both"/>
              <w:rPr>
                <w:sz w:val="22"/>
                <w:szCs w:val="22"/>
              </w:rPr>
            </w:pPr>
            <w:r>
              <w:rPr>
                <w:sz w:val="22"/>
                <w:szCs w:val="22"/>
              </w:rPr>
              <w:t>5.2. Išteklių (žmogiškųjų, laiko ir materialinių) paskirstymas</w:t>
            </w:r>
            <w:r>
              <w:rPr>
                <w:b/>
                <w:sz w:val="22"/>
                <w:szCs w:val="22"/>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73C6C83" w14:textId="77777777" w:rsidR="00F30352" w:rsidRDefault="00F30352" w:rsidP="00EE5CAD">
            <w:pPr>
              <w:tabs>
                <w:tab w:val="left" w:pos="690"/>
              </w:tabs>
              <w:ind w:hanging="19"/>
              <w:rPr>
                <w:sz w:val="22"/>
                <w:szCs w:val="22"/>
              </w:rPr>
            </w:pPr>
            <w:r>
              <w:rPr>
                <w:sz w:val="22"/>
                <w:szCs w:val="22"/>
              </w:rPr>
              <w:t>1□      2□       3□       4□</w:t>
            </w:r>
          </w:p>
        </w:tc>
      </w:tr>
      <w:tr w:rsidR="00F30352" w14:paraId="38048A39" w14:textId="77777777" w:rsidTr="00EE5CAD">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6E2C26C" w14:textId="77777777" w:rsidR="00F30352" w:rsidRDefault="00F30352" w:rsidP="00EE5CAD">
            <w:pPr>
              <w:jc w:val="both"/>
              <w:rPr>
                <w:sz w:val="22"/>
                <w:szCs w:val="22"/>
              </w:rPr>
            </w:pPr>
            <w:r>
              <w:rPr>
                <w:sz w:val="22"/>
                <w:szCs w:val="22"/>
              </w:rPr>
              <w:t>5.3. Lyderystės ir vadovavimo efektyvumas</w:t>
            </w:r>
            <w:r>
              <w:rPr>
                <w:b/>
                <w:sz w:val="22"/>
                <w:szCs w:val="22"/>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449A325" w14:textId="77777777" w:rsidR="00F30352" w:rsidRDefault="00F30352" w:rsidP="00EE5CAD">
            <w:pPr>
              <w:rPr>
                <w:sz w:val="22"/>
                <w:szCs w:val="22"/>
              </w:rPr>
            </w:pPr>
            <w:r>
              <w:rPr>
                <w:sz w:val="22"/>
                <w:szCs w:val="22"/>
              </w:rPr>
              <w:t>1□      2□       3□       4□</w:t>
            </w:r>
          </w:p>
        </w:tc>
      </w:tr>
      <w:tr w:rsidR="00F30352" w14:paraId="1CDD0824" w14:textId="77777777" w:rsidTr="00EE5CAD">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13786FF" w14:textId="77777777" w:rsidR="00F30352" w:rsidRDefault="00F30352" w:rsidP="00EE5CAD">
            <w:pPr>
              <w:jc w:val="both"/>
              <w:rPr>
                <w:sz w:val="22"/>
                <w:szCs w:val="22"/>
              </w:rPr>
            </w:pPr>
            <w:r>
              <w:rPr>
                <w:sz w:val="22"/>
                <w:szCs w:val="22"/>
              </w:rPr>
              <w:t>5.4. Ž</w:t>
            </w:r>
            <w:r>
              <w:rPr>
                <w:color w:val="000000"/>
                <w:sz w:val="22"/>
                <w:szCs w:val="22"/>
              </w:rPr>
              <w:t>inių, gebėjimų ir įgūdžių panaudojimas, atliekant funkcijas ir siekiant rezultatų</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42B9C1" w14:textId="77777777" w:rsidR="00F30352" w:rsidRDefault="00F30352" w:rsidP="00EE5CAD">
            <w:pPr>
              <w:rPr>
                <w:sz w:val="22"/>
                <w:szCs w:val="22"/>
              </w:rPr>
            </w:pPr>
            <w:r>
              <w:rPr>
                <w:sz w:val="22"/>
                <w:szCs w:val="22"/>
              </w:rPr>
              <w:t>1□      2□       3□       4□</w:t>
            </w:r>
          </w:p>
        </w:tc>
      </w:tr>
      <w:tr w:rsidR="00F30352" w14:paraId="161FE60E" w14:textId="77777777" w:rsidTr="00EE5CAD">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8E1D8D" w14:textId="77777777" w:rsidR="00F30352" w:rsidRDefault="00F30352" w:rsidP="00EE5CAD">
            <w:pPr>
              <w:rPr>
                <w:sz w:val="22"/>
                <w:szCs w:val="22"/>
              </w:rPr>
            </w:pPr>
            <w:r>
              <w:rPr>
                <w:sz w:val="22"/>
                <w:szCs w:val="22"/>
              </w:rPr>
              <w:t>5.5. Bendras įvertinimas (pažymimas vidurkis)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5108735" w14:textId="77777777" w:rsidR="00F30352" w:rsidRDefault="00F30352" w:rsidP="00EE5CAD">
            <w:pPr>
              <w:rPr>
                <w:sz w:val="22"/>
                <w:szCs w:val="22"/>
              </w:rPr>
            </w:pPr>
            <w:r>
              <w:rPr>
                <w:sz w:val="22"/>
                <w:szCs w:val="22"/>
              </w:rPr>
              <w:t>1□      2□       3□       4□</w:t>
            </w:r>
          </w:p>
        </w:tc>
      </w:tr>
    </w:tbl>
    <w:p w14:paraId="60C96CD8" w14:textId="77777777" w:rsidR="00F30352" w:rsidRDefault="00F30352" w:rsidP="00F30352">
      <w:pPr>
        <w:jc w:val="center"/>
        <w:rPr>
          <w:sz w:val="22"/>
          <w:szCs w:val="22"/>
          <w:lang w:eastAsia="lt-LT"/>
        </w:rPr>
      </w:pPr>
    </w:p>
    <w:p w14:paraId="2A61786E" w14:textId="77777777" w:rsidR="00F30352" w:rsidRDefault="00F30352" w:rsidP="00F30352">
      <w:pPr>
        <w:jc w:val="center"/>
        <w:rPr>
          <w:b/>
          <w:szCs w:val="24"/>
          <w:lang w:eastAsia="lt-LT"/>
        </w:rPr>
      </w:pPr>
      <w:r>
        <w:rPr>
          <w:b/>
          <w:szCs w:val="24"/>
          <w:lang w:eastAsia="lt-LT"/>
        </w:rPr>
        <w:t>IV SKYRIUS</w:t>
      </w:r>
    </w:p>
    <w:p w14:paraId="7855E541" w14:textId="77777777" w:rsidR="00F30352" w:rsidRDefault="00F30352" w:rsidP="00F30352">
      <w:pPr>
        <w:jc w:val="center"/>
        <w:rPr>
          <w:b/>
          <w:szCs w:val="24"/>
          <w:lang w:eastAsia="lt-LT"/>
        </w:rPr>
      </w:pPr>
      <w:r>
        <w:rPr>
          <w:b/>
          <w:szCs w:val="24"/>
          <w:lang w:eastAsia="lt-LT"/>
        </w:rPr>
        <w:t>PASIEKTŲ REZULTATŲ VYKDANT UŽDUOTIS ĮSIVERTINIMAS IR KOMPETENCIJŲ TOBULINIMAS</w:t>
      </w:r>
    </w:p>
    <w:p w14:paraId="1248F1E4" w14:textId="77777777" w:rsidR="00F30352" w:rsidRDefault="00F30352" w:rsidP="00F30352">
      <w:pPr>
        <w:jc w:val="center"/>
        <w:rPr>
          <w:b/>
          <w:sz w:val="22"/>
          <w:szCs w:val="22"/>
          <w:lang w:eastAsia="lt-LT"/>
        </w:rPr>
      </w:pPr>
    </w:p>
    <w:p w14:paraId="1374744C" w14:textId="77777777" w:rsidR="00F30352" w:rsidRDefault="00F30352" w:rsidP="00F30352">
      <w:pPr>
        <w:ind w:left="360" w:hanging="360"/>
        <w:rPr>
          <w:b/>
          <w:szCs w:val="24"/>
          <w:lang w:eastAsia="lt-LT"/>
        </w:rPr>
      </w:pPr>
      <w:r>
        <w:rPr>
          <w:b/>
          <w:szCs w:val="24"/>
          <w:lang w:eastAsia="lt-LT"/>
        </w:rPr>
        <w:t>6.</w:t>
      </w:r>
      <w:r>
        <w:rPr>
          <w:b/>
          <w:szCs w:val="24"/>
          <w:lang w:eastAsia="lt-LT"/>
        </w:rPr>
        <w:tab/>
        <w:t>Pasiektų rezultatų vykdant užduotis įsivertinimas</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268"/>
      </w:tblGrid>
      <w:tr w:rsidR="00F30352" w14:paraId="5057DC88" w14:textId="77777777" w:rsidTr="00EE5CAD">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759E517C" w14:textId="77777777" w:rsidR="00F30352" w:rsidRDefault="00F30352" w:rsidP="00EE5CAD">
            <w:pPr>
              <w:jc w:val="center"/>
              <w:rPr>
                <w:sz w:val="22"/>
                <w:szCs w:val="22"/>
                <w:lang w:eastAsia="lt-LT"/>
              </w:rPr>
            </w:pPr>
            <w:r>
              <w:rPr>
                <w:sz w:val="22"/>
                <w:szCs w:val="22"/>
                <w:lang w:eastAsia="lt-LT"/>
              </w:rPr>
              <w:t>Užduočių įvykdymo aprašymas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5A905FF" w14:textId="77777777" w:rsidR="00F30352" w:rsidRDefault="00F30352" w:rsidP="00EE5CAD">
            <w:pPr>
              <w:jc w:val="center"/>
              <w:rPr>
                <w:sz w:val="22"/>
                <w:szCs w:val="22"/>
                <w:lang w:eastAsia="lt-LT"/>
              </w:rPr>
            </w:pPr>
            <w:r>
              <w:rPr>
                <w:sz w:val="22"/>
                <w:szCs w:val="22"/>
                <w:lang w:eastAsia="lt-LT"/>
              </w:rPr>
              <w:t>Pažymimas atitinkamas langelis</w:t>
            </w:r>
          </w:p>
        </w:tc>
      </w:tr>
      <w:tr w:rsidR="00F30352" w14:paraId="45ED459A" w14:textId="77777777" w:rsidTr="00EE5CAD">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55B41F87" w14:textId="77777777" w:rsidR="00F30352" w:rsidRDefault="00F30352" w:rsidP="00EE5CAD">
            <w:pPr>
              <w:rPr>
                <w:sz w:val="22"/>
                <w:szCs w:val="22"/>
                <w:lang w:eastAsia="lt-LT"/>
              </w:rPr>
            </w:pPr>
            <w:r>
              <w:rPr>
                <w:sz w:val="22"/>
                <w:szCs w:val="22"/>
                <w:lang w:eastAsia="lt-LT"/>
              </w:rPr>
              <w:t>6.1. Visos užduotys įvykdytos ir viršijo bent pusę vertinimo rodiklių</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A2A5AE0" w14:textId="77777777" w:rsidR="00F30352" w:rsidRDefault="00F30352" w:rsidP="00EE5CAD">
            <w:pPr>
              <w:ind w:right="340"/>
              <w:jc w:val="center"/>
              <w:rPr>
                <w:sz w:val="22"/>
                <w:szCs w:val="22"/>
                <w:lang w:eastAsia="lt-LT"/>
              </w:rPr>
            </w:pPr>
            <w:r>
              <w:rPr>
                <w:color w:val="000000"/>
                <w:sz w:val="22"/>
                <w:szCs w:val="22"/>
                <w:lang w:eastAsia="lt-LT"/>
              </w:rPr>
              <w:t xml:space="preserve">Viršijantis lūkesčius </w:t>
            </w:r>
            <w:r>
              <w:rPr>
                <w:rFonts w:ascii="Segoe UI Symbol" w:hAnsi="Segoe UI Symbol" w:cs="Segoe UI Symbol"/>
                <w:sz w:val="22"/>
                <w:szCs w:val="22"/>
                <w:lang w:eastAsia="lt-LT"/>
              </w:rPr>
              <w:t>☐</w:t>
            </w:r>
          </w:p>
        </w:tc>
      </w:tr>
      <w:tr w:rsidR="00F30352" w14:paraId="693076BF" w14:textId="77777777" w:rsidTr="00EE5CAD">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3A93F319" w14:textId="77777777" w:rsidR="00F30352" w:rsidRDefault="00F30352" w:rsidP="00EE5CAD">
            <w:pPr>
              <w:rPr>
                <w:sz w:val="22"/>
                <w:szCs w:val="22"/>
                <w:lang w:eastAsia="lt-LT"/>
              </w:rPr>
            </w:pPr>
            <w:r>
              <w:rPr>
                <w:sz w:val="22"/>
                <w:szCs w:val="22"/>
                <w:lang w:eastAsia="lt-LT"/>
              </w:rPr>
              <w:t>6.2. Užduotys iš esmės įvykdytos arba viena neįvykdyta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8E1CADD" w14:textId="77777777" w:rsidR="00F30352" w:rsidRDefault="00F30352" w:rsidP="00EE5CAD">
            <w:pPr>
              <w:ind w:right="340"/>
              <w:jc w:val="center"/>
              <w:rPr>
                <w:sz w:val="22"/>
                <w:szCs w:val="22"/>
                <w:lang w:eastAsia="lt-LT"/>
              </w:rPr>
            </w:pPr>
            <w:r>
              <w:rPr>
                <w:color w:val="000000"/>
                <w:sz w:val="22"/>
                <w:szCs w:val="22"/>
                <w:lang w:eastAsia="lt-LT"/>
              </w:rPr>
              <w:t xml:space="preserve">Atitinkantis lūkesčius </w:t>
            </w:r>
            <w:r>
              <w:rPr>
                <w:rFonts w:ascii="Segoe UI Symbol" w:hAnsi="Segoe UI Symbol" w:cs="Segoe UI Symbol"/>
                <w:sz w:val="22"/>
                <w:szCs w:val="22"/>
                <w:lang w:eastAsia="lt-LT"/>
              </w:rPr>
              <w:t>☐</w:t>
            </w:r>
          </w:p>
        </w:tc>
      </w:tr>
      <w:tr w:rsidR="00F30352" w14:paraId="5EC7ABAF" w14:textId="77777777" w:rsidTr="00EE5CAD">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03485DE6" w14:textId="77777777" w:rsidR="00F30352" w:rsidRDefault="00F30352" w:rsidP="00EE5CAD">
            <w:pPr>
              <w:rPr>
                <w:sz w:val="22"/>
                <w:szCs w:val="22"/>
                <w:lang w:eastAsia="lt-LT"/>
              </w:rPr>
            </w:pPr>
            <w:r>
              <w:rPr>
                <w:sz w:val="22"/>
                <w:szCs w:val="22"/>
                <w:lang w:eastAsia="lt-LT"/>
              </w:rPr>
              <w:t>6.3. Įvykdyta ne mažiau kaip pusė užduočių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A46F23C" w14:textId="77777777" w:rsidR="00F30352" w:rsidRDefault="00F30352" w:rsidP="00EE5CAD">
            <w:pPr>
              <w:ind w:right="340"/>
              <w:jc w:val="center"/>
              <w:rPr>
                <w:sz w:val="22"/>
                <w:szCs w:val="22"/>
                <w:lang w:eastAsia="lt-LT"/>
              </w:rPr>
            </w:pPr>
            <w:r>
              <w:rPr>
                <w:color w:val="000000"/>
                <w:sz w:val="22"/>
                <w:szCs w:val="22"/>
                <w:lang w:eastAsia="lt-LT"/>
              </w:rPr>
              <w:t xml:space="preserve">Iš dalies atitinkantis lūkesčius </w:t>
            </w:r>
            <w:r>
              <w:rPr>
                <w:rFonts w:ascii="Segoe UI Symbol" w:hAnsi="Segoe UI Symbol" w:cs="Segoe UI Symbol"/>
                <w:sz w:val="22"/>
                <w:szCs w:val="22"/>
                <w:lang w:eastAsia="lt-LT"/>
              </w:rPr>
              <w:t>☐</w:t>
            </w:r>
          </w:p>
        </w:tc>
      </w:tr>
      <w:tr w:rsidR="00F30352" w14:paraId="6703AB9E" w14:textId="77777777" w:rsidTr="00EE5CAD">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2D1238C6" w14:textId="77777777" w:rsidR="00F30352" w:rsidRDefault="00F30352" w:rsidP="00EE5CAD">
            <w:pPr>
              <w:rPr>
                <w:sz w:val="22"/>
                <w:szCs w:val="22"/>
                <w:lang w:eastAsia="lt-LT"/>
              </w:rPr>
            </w:pPr>
            <w:r>
              <w:rPr>
                <w:sz w:val="22"/>
                <w:szCs w:val="22"/>
                <w:lang w:eastAsia="lt-LT"/>
              </w:rPr>
              <w:t>6.4. Pusė ar daugiau užduočių neįvykdyta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F18D72D" w14:textId="77777777" w:rsidR="00F30352" w:rsidRDefault="00F30352" w:rsidP="00EE5CAD">
            <w:pPr>
              <w:ind w:right="340"/>
              <w:jc w:val="center"/>
              <w:rPr>
                <w:sz w:val="22"/>
                <w:szCs w:val="22"/>
                <w:lang w:eastAsia="lt-LT"/>
              </w:rPr>
            </w:pPr>
            <w:r>
              <w:rPr>
                <w:color w:val="000000"/>
                <w:sz w:val="22"/>
                <w:szCs w:val="22"/>
                <w:lang w:eastAsia="lt-LT"/>
              </w:rPr>
              <w:t xml:space="preserve">Neatitinkantis lūkesčių </w:t>
            </w:r>
            <w:r>
              <w:rPr>
                <w:rFonts w:ascii="Segoe UI Symbol" w:hAnsi="Segoe UI Symbol" w:cs="Segoe UI Symbol"/>
                <w:sz w:val="22"/>
                <w:szCs w:val="22"/>
                <w:lang w:eastAsia="lt-LT"/>
              </w:rPr>
              <w:t>☐</w:t>
            </w:r>
          </w:p>
        </w:tc>
      </w:tr>
    </w:tbl>
    <w:p w14:paraId="12DBB72D" w14:textId="77777777" w:rsidR="00F30352" w:rsidRDefault="00F30352" w:rsidP="00F30352">
      <w:pPr>
        <w:jc w:val="center"/>
        <w:rPr>
          <w:sz w:val="22"/>
          <w:szCs w:val="22"/>
          <w:lang w:eastAsia="lt-LT"/>
        </w:rPr>
      </w:pPr>
    </w:p>
    <w:p w14:paraId="120EE69C" w14:textId="77777777" w:rsidR="00F30352" w:rsidRDefault="00F30352" w:rsidP="00F30352">
      <w:pPr>
        <w:tabs>
          <w:tab w:val="left" w:pos="284"/>
          <w:tab w:val="left" w:pos="426"/>
        </w:tabs>
        <w:jc w:val="both"/>
        <w:rPr>
          <w:b/>
          <w:szCs w:val="24"/>
          <w:lang w:eastAsia="lt-LT"/>
        </w:rPr>
      </w:pPr>
      <w:r>
        <w:rPr>
          <w:b/>
          <w:szCs w:val="24"/>
          <w:lang w:eastAsia="lt-LT"/>
        </w:rPr>
        <w:t>7.</w:t>
      </w:r>
      <w:r>
        <w:rPr>
          <w:b/>
          <w:szCs w:val="24"/>
          <w:lang w:eastAsia="lt-LT"/>
        </w:rPr>
        <w:tab/>
        <w:t>Kompetencijos, kurias norėtų tobulinti</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F30352" w14:paraId="17FCF09F" w14:textId="77777777" w:rsidTr="003419DE">
        <w:tc>
          <w:tcPr>
            <w:tcW w:w="9385" w:type="dxa"/>
            <w:tcBorders>
              <w:top w:val="single" w:sz="4" w:space="0" w:color="auto"/>
              <w:left w:val="single" w:sz="4" w:space="0" w:color="auto"/>
              <w:bottom w:val="single" w:sz="4" w:space="0" w:color="auto"/>
              <w:right w:val="single" w:sz="4" w:space="0" w:color="auto"/>
            </w:tcBorders>
            <w:hideMark/>
          </w:tcPr>
          <w:p w14:paraId="60B1970E" w14:textId="2D2BD046" w:rsidR="00F30352" w:rsidRDefault="00F30352" w:rsidP="00EE5CAD">
            <w:pPr>
              <w:jc w:val="both"/>
              <w:rPr>
                <w:szCs w:val="24"/>
                <w:lang w:eastAsia="lt-LT"/>
              </w:rPr>
            </w:pPr>
            <w:r>
              <w:rPr>
                <w:szCs w:val="24"/>
                <w:lang w:eastAsia="lt-LT"/>
              </w:rPr>
              <w:t>7.1.</w:t>
            </w:r>
            <w:r w:rsidR="00317ABB">
              <w:rPr>
                <w:szCs w:val="24"/>
                <w:lang w:eastAsia="lt-LT"/>
              </w:rPr>
              <w:t xml:space="preserve"> </w:t>
            </w:r>
          </w:p>
        </w:tc>
      </w:tr>
      <w:tr w:rsidR="00F30352" w14:paraId="0586B856" w14:textId="77777777" w:rsidTr="003419DE">
        <w:tc>
          <w:tcPr>
            <w:tcW w:w="9385" w:type="dxa"/>
            <w:tcBorders>
              <w:top w:val="single" w:sz="4" w:space="0" w:color="auto"/>
              <w:left w:val="single" w:sz="4" w:space="0" w:color="auto"/>
              <w:bottom w:val="single" w:sz="4" w:space="0" w:color="auto"/>
              <w:right w:val="single" w:sz="4" w:space="0" w:color="auto"/>
            </w:tcBorders>
            <w:hideMark/>
          </w:tcPr>
          <w:p w14:paraId="5DA7B2E4" w14:textId="5B739FBF" w:rsidR="00F30352" w:rsidRDefault="00F30352" w:rsidP="00EE5CAD">
            <w:pPr>
              <w:jc w:val="both"/>
              <w:rPr>
                <w:szCs w:val="24"/>
                <w:lang w:eastAsia="lt-LT"/>
              </w:rPr>
            </w:pPr>
            <w:r>
              <w:rPr>
                <w:szCs w:val="24"/>
                <w:lang w:eastAsia="lt-LT"/>
              </w:rPr>
              <w:t>7.2.</w:t>
            </w:r>
            <w:r w:rsidR="00317ABB" w:rsidRPr="00317ABB">
              <w:rPr>
                <w:color w:val="000000"/>
                <w:shd w:val="clear" w:color="auto" w:fill="FFFFFF"/>
              </w:rPr>
              <w:t xml:space="preserve"> </w:t>
            </w:r>
          </w:p>
        </w:tc>
      </w:tr>
    </w:tbl>
    <w:p w14:paraId="1C5A771D" w14:textId="77777777" w:rsidR="00F30352" w:rsidRDefault="00F30352" w:rsidP="00F30352"/>
    <w:p w14:paraId="55984C08" w14:textId="77777777" w:rsidR="00F30352" w:rsidRDefault="00F30352" w:rsidP="00F30352">
      <w:pPr>
        <w:jc w:val="center"/>
        <w:rPr>
          <w:b/>
          <w:szCs w:val="24"/>
          <w:lang w:eastAsia="lt-LT"/>
        </w:rPr>
      </w:pPr>
      <w:r>
        <w:rPr>
          <w:b/>
          <w:szCs w:val="24"/>
          <w:lang w:eastAsia="lt-LT"/>
        </w:rPr>
        <w:t>V SKYRIUS</w:t>
      </w:r>
    </w:p>
    <w:p w14:paraId="4EA9A719" w14:textId="77777777" w:rsidR="00F30352" w:rsidRDefault="00F30352" w:rsidP="00F30352">
      <w:pPr>
        <w:jc w:val="center"/>
        <w:rPr>
          <w:b/>
          <w:szCs w:val="24"/>
          <w:lang w:eastAsia="lt-LT"/>
        </w:rPr>
      </w:pPr>
      <w:r>
        <w:rPr>
          <w:b/>
          <w:szCs w:val="24"/>
          <w:lang w:eastAsia="lt-LT"/>
        </w:rPr>
        <w:t>KITŲ METŲ VEIKLOS LŪKESČIAI</w:t>
      </w:r>
    </w:p>
    <w:p w14:paraId="5D7C3BE7" w14:textId="77777777" w:rsidR="00F30352" w:rsidRDefault="00F30352" w:rsidP="00F30352">
      <w:pPr>
        <w:tabs>
          <w:tab w:val="left" w:pos="6237"/>
          <w:tab w:val="right" w:pos="8306"/>
        </w:tabs>
        <w:jc w:val="center"/>
        <w:rPr>
          <w:color w:val="000000"/>
          <w:sz w:val="22"/>
          <w:szCs w:val="22"/>
        </w:rPr>
      </w:pPr>
    </w:p>
    <w:p w14:paraId="0212F440" w14:textId="77777777" w:rsidR="00F30352" w:rsidRDefault="00F30352" w:rsidP="00F30352">
      <w:pPr>
        <w:tabs>
          <w:tab w:val="left" w:pos="284"/>
          <w:tab w:val="left" w:pos="567"/>
        </w:tabs>
        <w:rPr>
          <w:b/>
          <w:szCs w:val="24"/>
          <w:lang w:eastAsia="lt-LT"/>
        </w:rPr>
      </w:pPr>
      <w:r>
        <w:rPr>
          <w:b/>
          <w:szCs w:val="24"/>
          <w:lang w:eastAsia="lt-LT"/>
        </w:rPr>
        <w:t>8.</w:t>
      </w:r>
      <w:r>
        <w:rPr>
          <w:b/>
          <w:szCs w:val="24"/>
          <w:lang w:eastAsia="lt-LT"/>
        </w:rPr>
        <w:tab/>
        <w:t>Kitų metų užduotys</w:t>
      </w:r>
    </w:p>
    <w:p w14:paraId="2C30DADF" w14:textId="77777777" w:rsidR="00F30352" w:rsidRDefault="00F30352" w:rsidP="00F30352">
      <w:pPr>
        <w:rPr>
          <w:sz w:val="20"/>
          <w:lang w:eastAsia="lt-LT"/>
        </w:rPr>
      </w:pPr>
      <w:r>
        <w:rPr>
          <w:sz w:val="20"/>
          <w:lang w:eastAsia="lt-LT"/>
        </w:rPr>
        <w:t>(nustatomos ne mažiau kaip 3 ir ne daugiau kaip 5 užduotys)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7"/>
        <w:gridCol w:w="2719"/>
        <w:gridCol w:w="3289"/>
      </w:tblGrid>
      <w:tr w:rsidR="00F30352" w14:paraId="6A861632" w14:textId="77777777" w:rsidTr="00EE5CAD">
        <w:tc>
          <w:tcPr>
            <w:tcW w:w="3377" w:type="dxa"/>
            <w:tcBorders>
              <w:top w:val="single" w:sz="4" w:space="0" w:color="auto"/>
              <w:left w:val="single" w:sz="4" w:space="0" w:color="auto"/>
              <w:bottom w:val="single" w:sz="4" w:space="0" w:color="auto"/>
              <w:right w:val="single" w:sz="4" w:space="0" w:color="auto"/>
            </w:tcBorders>
            <w:vAlign w:val="center"/>
            <w:hideMark/>
          </w:tcPr>
          <w:p w14:paraId="69496983" w14:textId="77777777" w:rsidR="00F30352" w:rsidRDefault="00F30352" w:rsidP="00EE5CAD">
            <w:pPr>
              <w:jc w:val="center"/>
              <w:rPr>
                <w:sz w:val="20"/>
                <w:lang w:eastAsia="lt-LT"/>
              </w:rPr>
            </w:pPr>
            <w:r>
              <w:rPr>
                <w:sz w:val="20"/>
                <w:lang w:eastAsia="lt-LT"/>
              </w:rPr>
              <w:t>Užduotys</w:t>
            </w:r>
          </w:p>
        </w:tc>
        <w:tc>
          <w:tcPr>
            <w:tcW w:w="2719" w:type="dxa"/>
            <w:tcBorders>
              <w:top w:val="single" w:sz="4" w:space="0" w:color="auto"/>
              <w:left w:val="single" w:sz="4" w:space="0" w:color="auto"/>
              <w:bottom w:val="single" w:sz="4" w:space="0" w:color="auto"/>
              <w:right w:val="single" w:sz="4" w:space="0" w:color="auto"/>
            </w:tcBorders>
            <w:vAlign w:val="center"/>
            <w:hideMark/>
          </w:tcPr>
          <w:p w14:paraId="4061C8E4" w14:textId="77777777" w:rsidR="00F30352" w:rsidRDefault="00F30352" w:rsidP="00EE5CAD">
            <w:pPr>
              <w:jc w:val="center"/>
              <w:rPr>
                <w:sz w:val="20"/>
                <w:lang w:eastAsia="lt-LT"/>
              </w:rPr>
            </w:pPr>
            <w:r>
              <w:rPr>
                <w:sz w:val="20"/>
                <w:lang w:eastAsia="lt-LT"/>
              </w:rPr>
              <w:t>Siektini rezultatai</w:t>
            </w:r>
          </w:p>
        </w:tc>
        <w:tc>
          <w:tcPr>
            <w:tcW w:w="3289" w:type="dxa"/>
            <w:tcBorders>
              <w:top w:val="single" w:sz="4" w:space="0" w:color="auto"/>
              <w:left w:val="single" w:sz="4" w:space="0" w:color="auto"/>
              <w:bottom w:val="single" w:sz="4" w:space="0" w:color="auto"/>
              <w:right w:val="single" w:sz="4" w:space="0" w:color="auto"/>
            </w:tcBorders>
            <w:vAlign w:val="center"/>
            <w:hideMark/>
          </w:tcPr>
          <w:p w14:paraId="0264A7CD" w14:textId="77777777" w:rsidR="00F30352" w:rsidRDefault="00F30352" w:rsidP="00EE5CAD">
            <w:pPr>
              <w:jc w:val="center"/>
              <w:rPr>
                <w:sz w:val="20"/>
                <w:lang w:eastAsia="lt-LT"/>
              </w:rPr>
            </w:pPr>
            <w:r>
              <w:rPr>
                <w:sz w:val="20"/>
                <w:lang w:eastAsia="lt-LT"/>
              </w:rPr>
              <w:t>Rezultatų vertinimo rodikliai (kuriais vadovaujantis vertinama, ar nustatytos užduotys įvykdytos)</w:t>
            </w:r>
          </w:p>
        </w:tc>
      </w:tr>
      <w:tr w:rsidR="00317ABB" w14:paraId="271162D4" w14:textId="77777777" w:rsidTr="00EE5CAD">
        <w:tc>
          <w:tcPr>
            <w:tcW w:w="3377" w:type="dxa"/>
            <w:tcBorders>
              <w:top w:val="single" w:sz="4" w:space="0" w:color="auto"/>
              <w:left w:val="single" w:sz="4" w:space="0" w:color="auto"/>
              <w:bottom w:val="single" w:sz="4" w:space="0" w:color="auto"/>
              <w:right w:val="single" w:sz="4" w:space="0" w:color="auto"/>
            </w:tcBorders>
            <w:hideMark/>
          </w:tcPr>
          <w:p w14:paraId="350E7B3F" w14:textId="7B052C80" w:rsidR="00317ABB" w:rsidRDefault="00317ABB" w:rsidP="00317ABB">
            <w:pPr>
              <w:rPr>
                <w:szCs w:val="24"/>
                <w:lang w:eastAsia="lt-LT"/>
              </w:rPr>
            </w:pPr>
            <w:r>
              <w:rPr>
                <w:szCs w:val="24"/>
                <w:lang w:eastAsia="lt-LT"/>
              </w:rPr>
              <w:t>8.1</w:t>
            </w:r>
            <w:r w:rsidRPr="00F02747">
              <w:rPr>
                <w:szCs w:val="24"/>
                <w:lang w:eastAsia="lt-LT"/>
              </w:rPr>
              <w:t xml:space="preserve">. </w:t>
            </w:r>
          </w:p>
        </w:tc>
        <w:tc>
          <w:tcPr>
            <w:tcW w:w="2719" w:type="dxa"/>
            <w:tcBorders>
              <w:top w:val="single" w:sz="4" w:space="0" w:color="auto"/>
              <w:left w:val="single" w:sz="4" w:space="0" w:color="auto"/>
              <w:bottom w:val="single" w:sz="4" w:space="0" w:color="auto"/>
              <w:right w:val="single" w:sz="4" w:space="0" w:color="auto"/>
            </w:tcBorders>
          </w:tcPr>
          <w:p w14:paraId="079AECC4" w14:textId="6A023718" w:rsidR="00317ABB" w:rsidRDefault="00317ABB" w:rsidP="00726D46">
            <w:pPr>
              <w:rPr>
                <w:szCs w:val="24"/>
                <w:lang w:eastAsia="lt-LT"/>
              </w:rPr>
            </w:pPr>
          </w:p>
        </w:tc>
        <w:tc>
          <w:tcPr>
            <w:tcW w:w="3289" w:type="dxa"/>
            <w:tcBorders>
              <w:top w:val="single" w:sz="4" w:space="0" w:color="auto"/>
              <w:left w:val="single" w:sz="4" w:space="0" w:color="auto"/>
              <w:bottom w:val="single" w:sz="4" w:space="0" w:color="auto"/>
              <w:right w:val="single" w:sz="4" w:space="0" w:color="auto"/>
            </w:tcBorders>
          </w:tcPr>
          <w:p w14:paraId="5D79DC9D" w14:textId="07C0A194" w:rsidR="00317ABB" w:rsidRDefault="00317ABB" w:rsidP="00317ABB">
            <w:pPr>
              <w:rPr>
                <w:szCs w:val="24"/>
                <w:lang w:eastAsia="lt-LT"/>
              </w:rPr>
            </w:pPr>
          </w:p>
        </w:tc>
      </w:tr>
      <w:tr w:rsidR="00317ABB" w14:paraId="1D78B0B1" w14:textId="77777777" w:rsidTr="00EE5CAD">
        <w:tc>
          <w:tcPr>
            <w:tcW w:w="3377" w:type="dxa"/>
            <w:tcBorders>
              <w:top w:val="single" w:sz="4" w:space="0" w:color="auto"/>
              <w:left w:val="single" w:sz="4" w:space="0" w:color="auto"/>
              <w:bottom w:val="single" w:sz="4" w:space="0" w:color="auto"/>
              <w:right w:val="single" w:sz="4" w:space="0" w:color="auto"/>
            </w:tcBorders>
            <w:hideMark/>
          </w:tcPr>
          <w:p w14:paraId="61093927" w14:textId="3A4D9294" w:rsidR="00317ABB" w:rsidRDefault="00342058" w:rsidP="00317ABB">
            <w:pPr>
              <w:rPr>
                <w:szCs w:val="24"/>
                <w:lang w:eastAsia="lt-LT"/>
              </w:rPr>
            </w:pPr>
            <w:r>
              <w:rPr>
                <w:szCs w:val="24"/>
                <w:lang w:eastAsia="lt-LT"/>
              </w:rPr>
              <w:t>8.2.</w:t>
            </w:r>
          </w:p>
        </w:tc>
        <w:tc>
          <w:tcPr>
            <w:tcW w:w="2719" w:type="dxa"/>
            <w:tcBorders>
              <w:top w:val="single" w:sz="4" w:space="0" w:color="auto"/>
              <w:left w:val="single" w:sz="4" w:space="0" w:color="auto"/>
              <w:bottom w:val="single" w:sz="4" w:space="0" w:color="auto"/>
              <w:right w:val="single" w:sz="4" w:space="0" w:color="auto"/>
            </w:tcBorders>
          </w:tcPr>
          <w:p w14:paraId="39E27AB7" w14:textId="001EEC8F" w:rsidR="00317ABB" w:rsidRDefault="00317ABB" w:rsidP="00726D46">
            <w:pPr>
              <w:rPr>
                <w:szCs w:val="24"/>
                <w:lang w:eastAsia="lt-LT"/>
              </w:rPr>
            </w:pPr>
          </w:p>
        </w:tc>
        <w:tc>
          <w:tcPr>
            <w:tcW w:w="3289" w:type="dxa"/>
            <w:tcBorders>
              <w:top w:val="single" w:sz="4" w:space="0" w:color="auto"/>
              <w:left w:val="single" w:sz="4" w:space="0" w:color="auto"/>
              <w:bottom w:val="single" w:sz="4" w:space="0" w:color="auto"/>
              <w:right w:val="single" w:sz="4" w:space="0" w:color="auto"/>
            </w:tcBorders>
          </w:tcPr>
          <w:p w14:paraId="408A8763" w14:textId="02C1A8D1" w:rsidR="00317ABB" w:rsidRDefault="00317ABB" w:rsidP="00726D46">
            <w:pPr>
              <w:rPr>
                <w:szCs w:val="24"/>
                <w:lang w:eastAsia="lt-LT"/>
              </w:rPr>
            </w:pPr>
          </w:p>
        </w:tc>
      </w:tr>
      <w:tr w:rsidR="00317ABB" w14:paraId="54FC2010" w14:textId="77777777" w:rsidTr="00EE5CAD">
        <w:tc>
          <w:tcPr>
            <w:tcW w:w="3377" w:type="dxa"/>
            <w:tcBorders>
              <w:top w:val="single" w:sz="4" w:space="0" w:color="auto"/>
              <w:left w:val="single" w:sz="4" w:space="0" w:color="auto"/>
              <w:bottom w:val="single" w:sz="4" w:space="0" w:color="auto"/>
              <w:right w:val="single" w:sz="4" w:space="0" w:color="auto"/>
            </w:tcBorders>
            <w:hideMark/>
          </w:tcPr>
          <w:p w14:paraId="48622358" w14:textId="2EF6A32B" w:rsidR="00763A3C" w:rsidRDefault="00317ABB" w:rsidP="00317ABB">
            <w:pPr>
              <w:rPr>
                <w:szCs w:val="24"/>
                <w:lang w:eastAsia="lt-LT"/>
              </w:rPr>
            </w:pPr>
            <w:r w:rsidRPr="00F02747">
              <w:rPr>
                <w:szCs w:val="24"/>
                <w:lang w:eastAsia="lt-LT"/>
              </w:rPr>
              <w:lastRenderedPageBreak/>
              <w:t>8.3</w:t>
            </w:r>
            <w:r w:rsidR="00342058">
              <w:rPr>
                <w:szCs w:val="24"/>
                <w:lang w:eastAsia="lt-LT"/>
              </w:rPr>
              <w:t>.</w:t>
            </w:r>
          </w:p>
          <w:p w14:paraId="3A1F33F8" w14:textId="196C60F2" w:rsidR="00317ABB" w:rsidRDefault="00317ABB" w:rsidP="00317ABB">
            <w:pPr>
              <w:rPr>
                <w:szCs w:val="24"/>
                <w:lang w:eastAsia="lt-LT"/>
              </w:rPr>
            </w:pPr>
          </w:p>
        </w:tc>
        <w:tc>
          <w:tcPr>
            <w:tcW w:w="2719" w:type="dxa"/>
            <w:tcBorders>
              <w:top w:val="single" w:sz="4" w:space="0" w:color="auto"/>
              <w:left w:val="single" w:sz="4" w:space="0" w:color="auto"/>
              <w:bottom w:val="single" w:sz="4" w:space="0" w:color="auto"/>
              <w:right w:val="single" w:sz="4" w:space="0" w:color="auto"/>
            </w:tcBorders>
          </w:tcPr>
          <w:p w14:paraId="5A197760" w14:textId="3CB26D5A" w:rsidR="00317ABB" w:rsidRDefault="00317ABB" w:rsidP="00726D46">
            <w:pPr>
              <w:rPr>
                <w:szCs w:val="24"/>
                <w:lang w:eastAsia="lt-LT"/>
              </w:rPr>
            </w:pPr>
          </w:p>
        </w:tc>
        <w:tc>
          <w:tcPr>
            <w:tcW w:w="3289" w:type="dxa"/>
            <w:tcBorders>
              <w:top w:val="single" w:sz="4" w:space="0" w:color="auto"/>
              <w:left w:val="single" w:sz="4" w:space="0" w:color="auto"/>
              <w:bottom w:val="single" w:sz="4" w:space="0" w:color="auto"/>
              <w:right w:val="single" w:sz="4" w:space="0" w:color="auto"/>
            </w:tcBorders>
          </w:tcPr>
          <w:p w14:paraId="1E058641" w14:textId="73A8BDA1" w:rsidR="00317ABB" w:rsidRDefault="00317ABB" w:rsidP="00317ABB">
            <w:pPr>
              <w:rPr>
                <w:szCs w:val="24"/>
                <w:lang w:eastAsia="lt-LT"/>
              </w:rPr>
            </w:pPr>
          </w:p>
        </w:tc>
      </w:tr>
      <w:tr w:rsidR="00726D46" w14:paraId="5F36E158" w14:textId="77777777" w:rsidTr="00EE5CAD">
        <w:tc>
          <w:tcPr>
            <w:tcW w:w="3377" w:type="dxa"/>
            <w:tcBorders>
              <w:top w:val="single" w:sz="4" w:space="0" w:color="auto"/>
              <w:left w:val="single" w:sz="4" w:space="0" w:color="auto"/>
              <w:bottom w:val="single" w:sz="4" w:space="0" w:color="auto"/>
              <w:right w:val="single" w:sz="4" w:space="0" w:color="auto"/>
            </w:tcBorders>
            <w:hideMark/>
          </w:tcPr>
          <w:p w14:paraId="6766E558" w14:textId="4CFD08FD" w:rsidR="00726D46" w:rsidRDefault="00726D46" w:rsidP="00726D46">
            <w:pPr>
              <w:rPr>
                <w:szCs w:val="24"/>
                <w:lang w:eastAsia="lt-LT"/>
              </w:rPr>
            </w:pPr>
            <w:r>
              <w:rPr>
                <w:szCs w:val="24"/>
                <w:lang w:eastAsia="lt-LT"/>
              </w:rPr>
              <w:t>8</w:t>
            </w:r>
            <w:r w:rsidRPr="00333938">
              <w:rPr>
                <w:szCs w:val="24"/>
                <w:lang w:eastAsia="lt-LT"/>
              </w:rPr>
              <w:t>.</w:t>
            </w:r>
            <w:r>
              <w:rPr>
                <w:szCs w:val="24"/>
              </w:rPr>
              <w:t>4</w:t>
            </w:r>
            <w:r>
              <w:rPr>
                <w:szCs w:val="24"/>
                <w:lang w:eastAsia="lt-LT"/>
              </w:rPr>
              <w:t>.</w:t>
            </w:r>
            <w:r w:rsidRPr="00333938">
              <w:rPr>
                <w:szCs w:val="24"/>
                <w:lang w:eastAsia="lt-LT"/>
              </w:rPr>
              <w:t xml:space="preserve"> </w:t>
            </w:r>
          </w:p>
        </w:tc>
        <w:tc>
          <w:tcPr>
            <w:tcW w:w="2719" w:type="dxa"/>
            <w:tcBorders>
              <w:top w:val="single" w:sz="4" w:space="0" w:color="auto"/>
              <w:left w:val="single" w:sz="4" w:space="0" w:color="auto"/>
              <w:bottom w:val="single" w:sz="4" w:space="0" w:color="auto"/>
              <w:right w:val="single" w:sz="4" w:space="0" w:color="auto"/>
            </w:tcBorders>
          </w:tcPr>
          <w:p w14:paraId="71795182" w14:textId="224EA7DB" w:rsidR="00726D46" w:rsidRDefault="00726D46" w:rsidP="00726D46">
            <w:pPr>
              <w:rPr>
                <w:szCs w:val="24"/>
                <w:lang w:eastAsia="lt-LT"/>
              </w:rPr>
            </w:pPr>
          </w:p>
        </w:tc>
        <w:tc>
          <w:tcPr>
            <w:tcW w:w="3289" w:type="dxa"/>
            <w:tcBorders>
              <w:top w:val="single" w:sz="4" w:space="0" w:color="auto"/>
              <w:left w:val="single" w:sz="4" w:space="0" w:color="auto"/>
              <w:bottom w:val="single" w:sz="4" w:space="0" w:color="auto"/>
              <w:right w:val="single" w:sz="4" w:space="0" w:color="auto"/>
            </w:tcBorders>
          </w:tcPr>
          <w:p w14:paraId="5638E1AF" w14:textId="3E8A3D26" w:rsidR="00726D46" w:rsidRDefault="00726D46" w:rsidP="00726D46">
            <w:pPr>
              <w:rPr>
                <w:szCs w:val="24"/>
                <w:lang w:eastAsia="lt-LT"/>
              </w:rPr>
            </w:pPr>
          </w:p>
        </w:tc>
      </w:tr>
      <w:tr w:rsidR="00726D46" w14:paraId="762D3CC7" w14:textId="77777777" w:rsidTr="00EE5CAD">
        <w:tc>
          <w:tcPr>
            <w:tcW w:w="3377" w:type="dxa"/>
            <w:tcBorders>
              <w:top w:val="single" w:sz="4" w:space="0" w:color="auto"/>
              <w:left w:val="single" w:sz="4" w:space="0" w:color="auto"/>
              <w:bottom w:val="single" w:sz="4" w:space="0" w:color="auto"/>
              <w:right w:val="single" w:sz="4" w:space="0" w:color="auto"/>
            </w:tcBorders>
            <w:hideMark/>
          </w:tcPr>
          <w:p w14:paraId="576FE6F3" w14:textId="5858A44F" w:rsidR="00726D46" w:rsidRDefault="00726D46" w:rsidP="00726D46">
            <w:pPr>
              <w:rPr>
                <w:szCs w:val="24"/>
                <w:lang w:eastAsia="lt-LT"/>
              </w:rPr>
            </w:pPr>
            <w:r>
              <w:rPr>
                <w:szCs w:val="24"/>
              </w:rPr>
              <w:t xml:space="preserve">8.5. </w:t>
            </w:r>
          </w:p>
        </w:tc>
        <w:tc>
          <w:tcPr>
            <w:tcW w:w="2719" w:type="dxa"/>
            <w:tcBorders>
              <w:top w:val="single" w:sz="4" w:space="0" w:color="auto"/>
              <w:left w:val="single" w:sz="4" w:space="0" w:color="auto"/>
              <w:bottom w:val="single" w:sz="4" w:space="0" w:color="auto"/>
              <w:right w:val="single" w:sz="4" w:space="0" w:color="auto"/>
            </w:tcBorders>
          </w:tcPr>
          <w:p w14:paraId="7AFBED63" w14:textId="5BA44BCE" w:rsidR="00726D46" w:rsidRDefault="00726D46" w:rsidP="00726D46">
            <w:pPr>
              <w:rPr>
                <w:szCs w:val="24"/>
                <w:lang w:eastAsia="lt-LT"/>
              </w:rPr>
            </w:pPr>
          </w:p>
        </w:tc>
        <w:tc>
          <w:tcPr>
            <w:tcW w:w="3289" w:type="dxa"/>
            <w:tcBorders>
              <w:top w:val="single" w:sz="4" w:space="0" w:color="auto"/>
              <w:left w:val="single" w:sz="4" w:space="0" w:color="auto"/>
              <w:bottom w:val="single" w:sz="4" w:space="0" w:color="auto"/>
              <w:right w:val="single" w:sz="4" w:space="0" w:color="auto"/>
            </w:tcBorders>
          </w:tcPr>
          <w:p w14:paraId="2DCEEB7F" w14:textId="48FD0743" w:rsidR="00726D46" w:rsidRDefault="00726D46" w:rsidP="00726D46">
            <w:pPr>
              <w:rPr>
                <w:szCs w:val="24"/>
                <w:lang w:eastAsia="lt-LT"/>
              </w:rPr>
            </w:pPr>
          </w:p>
        </w:tc>
      </w:tr>
    </w:tbl>
    <w:p w14:paraId="40818FBC" w14:textId="77777777" w:rsidR="00F30352" w:rsidRDefault="00F30352" w:rsidP="00F30352">
      <w:pPr>
        <w:rPr>
          <w:szCs w:val="24"/>
        </w:rPr>
      </w:pPr>
    </w:p>
    <w:p w14:paraId="4573F970" w14:textId="77777777" w:rsidR="00F30352" w:rsidRDefault="00F30352" w:rsidP="00F30352">
      <w:pPr>
        <w:tabs>
          <w:tab w:val="left" w:pos="426"/>
        </w:tabs>
        <w:jc w:val="both"/>
        <w:rPr>
          <w:b/>
          <w:szCs w:val="24"/>
          <w:lang w:eastAsia="lt-LT"/>
        </w:rPr>
      </w:pPr>
      <w:r>
        <w:rPr>
          <w:b/>
          <w:szCs w:val="24"/>
          <w:lang w:eastAsia="lt-LT"/>
        </w:rPr>
        <w:t>9.</w:t>
      </w:r>
      <w:r>
        <w:rPr>
          <w:b/>
          <w:szCs w:val="24"/>
          <w:lang w:eastAsia="lt-LT"/>
        </w:rPr>
        <w:tab/>
        <w:t>Rizika, kuriai esant nustatytos užduotys gali būti neįvykdytos</w:t>
      </w:r>
      <w:r>
        <w:rPr>
          <w:szCs w:val="24"/>
          <w:lang w:eastAsia="lt-LT"/>
        </w:rPr>
        <w:t xml:space="preserve"> </w:t>
      </w:r>
      <w:r>
        <w:rPr>
          <w:b/>
          <w:szCs w:val="24"/>
          <w:lang w:eastAsia="lt-LT"/>
        </w:rPr>
        <w:t>(aplinkybės, kurios gali turėti neigiamos įtakos įvykdyti šias užduotis)</w:t>
      </w:r>
    </w:p>
    <w:p w14:paraId="0D3504DF" w14:textId="77777777" w:rsidR="00F30352" w:rsidRDefault="00F30352" w:rsidP="00F30352">
      <w:pPr>
        <w:rPr>
          <w:sz w:val="20"/>
          <w:lang w:eastAsia="lt-LT"/>
        </w:rPr>
      </w:pPr>
      <w:r>
        <w:rPr>
          <w:sz w:val="20"/>
          <w:lang w:eastAsia="lt-LT"/>
        </w:rPr>
        <w:t>(pildoma suderinus su švietimo įstaigos vadovu)</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F30352" w14:paraId="551EB218" w14:textId="77777777" w:rsidTr="003419DE">
        <w:tc>
          <w:tcPr>
            <w:tcW w:w="9493" w:type="dxa"/>
            <w:tcBorders>
              <w:top w:val="single" w:sz="4" w:space="0" w:color="auto"/>
              <w:left w:val="single" w:sz="4" w:space="0" w:color="auto"/>
              <w:bottom w:val="single" w:sz="4" w:space="0" w:color="auto"/>
              <w:right w:val="single" w:sz="4" w:space="0" w:color="auto"/>
            </w:tcBorders>
            <w:hideMark/>
          </w:tcPr>
          <w:p w14:paraId="4608A7EB" w14:textId="06D70627" w:rsidR="00F30352" w:rsidRDefault="00F30352" w:rsidP="00EE5CAD">
            <w:pPr>
              <w:jc w:val="both"/>
              <w:rPr>
                <w:szCs w:val="24"/>
                <w:lang w:eastAsia="lt-LT"/>
              </w:rPr>
            </w:pPr>
            <w:r>
              <w:rPr>
                <w:szCs w:val="24"/>
                <w:lang w:eastAsia="lt-LT"/>
              </w:rPr>
              <w:t>9.1.</w:t>
            </w:r>
            <w:r w:rsidR="00726D46">
              <w:rPr>
                <w:szCs w:val="24"/>
                <w:lang w:eastAsia="lt-LT"/>
              </w:rPr>
              <w:t xml:space="preserve"> </w:t>
            </w:r>
          </w:p>
        </w:tc>
      </w:tr>
      <w:tr w:rsidR="00F30352" w14:paraId="2F125A09" w14:textId="77777777" w:rsidTr="003419DE">
        <w:tc>
          <w:tcPr>
            <w:tcW w:w="9493" w:type="dxa"/>
            <w:tcBorders>
              <w:top w:val="single" w:sz="4" w:space="0" w:color="auto"/>
              <w:left w:val="single" w:sz="4" w:space="0" w:color="auto"/>
              <w:bottom w:val="single" w:sz="4" w:space="0" w:color="auto"/>
              <w:right w:val="single" w:sz="4" w:space="0" w:color="auto"/>
            </w:tcBorders>
            <w:hideMark/>
          </w:tcPr>
          <w:p w14:paraId="15A326C0" w14:textId="2526447F" w:rsidR="00F30352" w:rsidRDefault="00F30352" w:rsidP="00EE5CAD">
            <w:pPr>
              <w:jc w:val="both"/>
              <w:rPr>
                <w:szCs w:val="24"/>
                <w:lang w:eastAsia="lt-LT"/>
              </w:rPr>
            </w:pPr>
            <w:r>
              <w:rPr>
                <w:szCs w:val="24"/>
                <w:lang w:eastAsia="lt-LT"/>
              </w:rPr>
              <w:t>9.2.</w:t>
            </w:r>
            <w:r w:rsidR="00AC7768">
              <w:rPr>
                <w:szCs w:val="24"/>
                <w:lang w:eastAsia="lt-LT"/>
              </w:rPr>
              <w:t xml:space="preserve"> </w:t>
            </w:r>
          </w:p>
        </w:tc>
      </w:tr>
      <w:tr w:rsidR="00F30352" w14:paraId="2F141DF8" w14:textId="77777777" w:rsidTr="003419DE">
        <w:tc>
          <w:tcPr>
            <w:tcW w:w="9493" w:type="dxa"/>
            <w:tcBorders>
              <w:top w:val="single" w:sz="4" w:space="0" w:color="auto"/>
              <w:left w:val="single" w:sz="4" w:space="0" w:color="auto"/>
              <w:bottom w:val="single" w:sz="4" w:space="0" w:color="auto"/>
              <w:right w:val="single" w:sz="4" w:space="0" w:color="auto"/>
            </w:tcBorders>
            <w:hideMark/>
          </w:tcPr>
          <w:p w14:paraId="6E14CD47" w14:textId="77777777" w:rsidR="00F30352" w:rsidRDefault="00F30352" w:rsidP="00EE5CAD">
            <w:pPr>
              <w:jc w:val="both"/>
              <w:rPr>
                <w:szCs w:val="24"/>
                <w:lang w:eastAsia="lt-LT"/>
              </w:rPr>
            </w:pPr>
            <w:r>
              <w:rPr>
                <w:szCs w:val="24"/>
                <w:lang w:eastAsia="lt-LT"/>
              </w:rPr>
              <w:t>9.3.</w:t>
            </w:r>
          </w:p>
        </w:tc>
      </w:tr>
    </w:tbl>
    <w:p w14:paraId="31CE92A1" w14:textId="77777777" w:rsidR="00F30352" w:rsidRDefault="00F30352" w:rsidP="00F30352">
      <w:pPr>
        <w:jc w:val="center"/>
        <w:rPr>
          <w:b/>
          <w:lang w:eastAsia="lt-LT"/>
        </w:rPr>
      </w:pPr>
    </w:p>
    <w:p w14:paraId="5CDBF4AA" w14:textId="77777777" w:rsidR="00F30352" w:rsidRDefault="00F30352" w:rsidP="00F30352">
      <w:pPr>
        <w:jc w:val="center"/>
        <w:rPr>
          <w:b/>
          <w:szCs w:val="24"/>
          <w:lang w:eastAsia="lt-LT"/>
        </w:rPr>
      </w:pPr>
      <w:r>
        <w:rPr>
          <w:b/>
          <w:szCs w:val="24"/>
          <w:lang w:eastAsia="lt-LT"/>
        </w:rPr>
        <w:t>VI SKYRIUS</w:t>
      </w:r>
    </w:p>
    <w:p w14:paraId="7D461737" w14:textId="77777777" w:rsidR="00F30352" w:rsidRDefault="00F30352" w:rsidP="00F30352">
      <w:pPr>
        <w:jc w:val="center"/>
        <w:rPr>
          <w:b/>
          <w:szCs w:val="24"/>
          <w:lang w:eastAsia="lt-LT"/>
        </w:rPr>
      </w:pPr>
      <w:r>
        <w:rPr>
          <w:b/>
          <w:szCs w:val="24"/>
          <w:lang w:eastAsia="lt-LT"/>
        </w:rPr>
        <w:t>VERTINIMO PAGRINDIMAS IR SIŪLYMAI</w:t>
      </w:r>
    </w:p>
    <w:p w14:paraId="04F583AF" w14:textId="77777777" w:rsidR="00F30352" w:rsidRDefault="00F30352" w:rsidP="00F30352">
      <w:pPr>
        <w:jc w:val="center"/>
        <w:rPr>
          <w:lang w:eastAsia="lt-LT"/>
        </w:rPr>
      </w:pPr>
    </w:p>
    <w:p w14:paraId="59C976DD" w14:textId="77777777" w:rsidR="00F30352" w:rsidRDefault="00F30352" w:rsidP="00F30352">
      <w:pPr>
        <w:tabs>
          <w:tab w:val="right" w:leader="underscore" w:pos="9071"/>
        </w:tabs>
        <w:jc w:val="both"/>
        <w:rPr>
          <w:szCs w:val="24"/>
          <w:lang w:eastAsia="lt-LT"/>
        </w:rPr>
      </w:pPr>
      <w:r>
        <w:rPr>
          <w:b/>
          <w:szCs w:val="24"/>
          <w:lang w:eastAsia="lt-LT"/>
        </w:rPr>
        <w:t>10. Įvertinimas, jo pagrindimas ir siūlymai:</w:t>
      </w:r>
      <w:r>
        <w:rPr>
          <w:szCs w:val="24"/>
          <w:lang w:eastAsia="lt-LT"/>
        </w:rPr>
        <w:t xml:space="preserve"> </w:t>
      </w:r>
      <w:r>
        <w:rPr>
          <w:szCs w:val="24"/>
          <w:lang w:eastAsia="lt-LT"/>
        </w:rPr>
        <w:tab/>
      </w:r>
    </w:p>
    <w:p w14:paraId="20E1CF28" w14:textId="600CE5A8" w:rsidR="00F30352" w:rsidRDefault="00F30352" w:rsidP="00F30352">
      <w:pPr>
        <w:tabs>
          <w:tab w:val="right" w:leader="underscore" w:pos="9071"/>
        </w:tabs>
        <w:jc w:val="both"/>
        <w:rPr>
          <w:szCs w:val="24"/>
          <w:lang w:eastAsia="lt-LT"/>
        </w:rPr>
      </w:pPr>
      <w:r>
        <w:rPr>
          <w:szCs w:val="24"/>
          <w:lang w:eastAsia="lt-LT"/>
        </w:rPr>
        <w:t>___________________________________________________________________________</w:t>
      </w:r>
    </w:p>
    <w:p w14:paraId="11D50754" w14:textId="77777777" w:rsidR="00F30352" w:rsidRDefault="00F30352" w:rsidP="00F30352">
      <w:pPr>
        <w:tabs>
          <w:tab w:val="right" w:leader="underscore" w:pos="9071"/>
        </w:tabs>
        <w:jc w:val="both"/>
        <w:rPr>
          <w:szCs w:val="24"/>
          <w:lang w:eastAsia="lt-LT"/>
        </w:rPr>
      </w:pPr>
      <w:r>
        <w:rPr>
          <w:szCs w:val="24"/>
          <w:lang w:eastAsia="lt-LT"/>
        </w:rPr>
        <w:tab/>
      </w:r>
    </w:p>
    <w:p w14:paraId="22F14504" w14:textId="0EB95FC8" w:rsidR="00B16627" w:rsidRDefault="00B16627" w:rsidP="00F30352">
      <w:pPr>
        <w:tabs>
          <w:tab w:val="right" w:leader="underscore" w:pos="9071"/>
        </w:tabs>
        <w:jc w:val="both"/>
        <w:rPr>
          <w:szCs w:val="24"/>
          <w:lang w:eastAsia="lt-LT"/>
        </w:rPr>
      </w:pPr>
      <w:r>
        <w:rPr>
          <w:szCs w:val="24"/>
          <w:lang w:eastAsia="lt-LT"/>
        </w:rPr>
        <w:t>___________________________________________________________________________</w:t>
      </w:r>
    </w:p>
    <w:p w14:paraId="1E04D7C8" w14:textId="37C63A47" w:rsidR="00B16627" w:rsidRDefault="00B16627" w:rsidP="00F30352">
      <w:pPr>
        <w:tabs>
          <w:tab w:val="right" w:leader="underscore" w:pos="9071"/>
        </w:tabs>
        <w:jc w:val="both"/>
        <w:rPr>
          <w:szCs w:val="24"/>
          <w:lang w:eastAsia="lt-LT"/>
        </w:rPr>
      </w:pPr>
      <w:r>
        <w:rPr>
          <w:szCs w:val="24"/>
          <w:lang w:eastAsia="lt-LT"/>
        </w:rPr>
        <w:t>___________________________________________________________________________</w:t>
      </w:r>
    </w:p>
    <w:p w14:paraId="572A1D1C" w14:textId="0DA4BCFE" w:rsidR="00B16627" w:rsidRDefault="00B16627" w:rsidP="00F30352">
      <w:pPr>
        <w:tabs>
          <w:tab w:val="right" w:leader="underscore" w:pos="9071"/>
        </w:tabs>
        <w:jc w:val="both"/>
        <w:rPr>
          <w:szCs w:val="24"/>
          <w:lang w:eastAsia="lt-LT"/>
        </w:rPr>
      </w:pPr>
      <w:r>
        <w:rPr>
          <w:szCs w:val="24"/>
          <w:lang w:eastAsia="lt-LT"/>
        </w:rPr>
        <w:t>___________________________________________________________________________</w:t>
      </w:r>
    </w:p>
    <w:p w14:paraId="3486D42B" w14:textId="77777777" w:rsidR="00F30352" w:rsidRDefault="00F30352" w:rsidP="00F30352">
      <w:pPr>
        <w:rPr>
          <w:szCs w:val="24"/>
          <w:lang w:eastAsia="lt-LT"/>
        </w:rPr>
      </w:pPr>
    </w:p>
    <w:p w14:paraId="3386475E" w14:textId="38723589" w:rsidR="00F30352" w:rsidRDefault="003419DE" w:rsidP="00F30352">
      <w:pPr>
        <w:tabs>
          <w:tab w:val="left" w:pos="4253"/>
          <w:tab w:val="left" w:pos="6946"/>
        </w:tabs>
        <w:jc w:val="both"/>
        <w:rPr>
          <w:szCs w:val="24"/>
          <w:lang w:eastAsia="lt-LT"/>
        </w:rPr>
      </w:pPr>
      <w:r>
        <w:rPr>
          <w:szCs w:val="24"/>
          <w:lang w:eastAsia="lt-LT"/>
        </w:rPr>
        <w:t>__________________________</w:t>
      </w:r>
      <w:r w:rsidR="00F30352">
        <w:rPr>
          <w:szCs w:val="24"/>
          <w:lang w:eastAsia="lt-LT"/>
        </w:rPr>
        <w:t xml:space="preserve">             ________</w:t>
      </w:r>
      <w:r w:rsidR="00B16627">
        <w:rPr>
          <w:szCs w:val="24"/>
          <w:lang w:eastAsia="lt-LT"/>
        </w:rPr>
        <w:t xml:space="preserve">           </w:t>
      </w:r>
    </w:p>
    <w:p w14:paraId="416CC182" w14:textId="18A50A47" w:rsidR="00F30352" w:rsidRDefault="00F30352" w:rsidP="00F30352">
      <w:pPr>
        <w:tabs>
          <w:tab w:val="left" w:pos="4536"/>
          <w:tab w:val="left" w:pos="7230"/>
        </w:tabs>
        <w:jc w:val="both"/>
        <w:rPr>
          <w:color w:val="000000"/>
          <w:sz w:val="20"/>
          <w:lang w:eastAsia="lt-LT"/>
        </w:rPr>
      </w:pPr>
      <w:r>
        <w:rPr>
          <w:sz w:val="20"/>
          <w:lang w:eastAsia="lt-LT"/>
        </w:rPr>
        <w:t>(</w:t>
      </w:r>
      <w:r>
        <w:rPr>
          <w:color w:val="000000"/>
          <w:sz w:val="20"/>
          <w:lang w:eastAsia="lt-LT"/>
        </w:rPr>
        <w:t xml:space="preserve">mokykloje – mokyklos tarybos                </w:t>
      </w:r>
      <w:r>
        <w:rPr>
          <w:sz w:val="20"/>
          <w:lang w:eastAsia="lt-LT"/>
        </w:rPr>
        <w:t xml:space="preserve">          </w:t>
      </w:r>
      <w:r w:rsidR="003419DE">
        <w:rPr>
          <w:sz w:val="20"/>
          <w:lang w:eastAsia="lt-LT"/>
        </w:rPr>
        <w:t xml:space="preserve">  </w:t>
      </w:r>
      <w:r>
        <w:rPr>
          <w:sz w:val="20"/>
          <w:lang w:eastAsia="lt-LT"/>
        </w:rPr>
        <w:t xml:space="preserve"> (parašas)                    (vardas ir pavardė)                      (data)</w:t>
      </w:r>
    </w:p>
    <w:p w14:paraId="04486256" w14:textId="77777777" w:rsidR="00F30352" w:rsidRDefault="00F30352" w:rsidP="00F30352">
      <w:pPr>
        <w:tabs>
          <w:tab w:val="left" w:pos="4536"/>
          <w:tab w:val="left" w:pos="7230"/>
        </w:tabs>
        <w:jc w:val="both"/>
        <w:rPr>
          <w:color w:val="000000"/>
          <w:sz w:val="16"/>
          <w:szCs w:val="16"/>
          <w:lang w:eastAsia="lt-LT"/>
        </w:rPr>
      </w:pPr>
      <w:r>
        <w:rPr>
          <w:color w:val="000000"/>
          <w:sz w:val="16"/>
          <w:szCs w:val="16"/>
          <w:lang w:eastAsia="lt-LT"/>
        </w:rPr>
        <w:t xml:space="preserve">įgaliotas asmuo, švietimo pagalbos įstaigoje – </w:t>
      </w:r>
    </w:p>
    <w:p w14:paraId="67F12301" w14:textId="77777777" w:rsidR="00F30352" w:rsidRDefault="00F30352" w:rsidP="00F30352">
      <w:pPr>
        <w:tabs>
          <w:tab w:val="left" w:pos="4536"/>
          <w:tab w:val="left" w:pos="7230"/>
        </w:tabs>
        <w:jc w:val="both"/>
        <w:rPr>
          <w:color w:val="000000"/>
          <w:sz w:val="16"/>
          <w:szCs w:val="16"/>
          <w:lang w:eastAsia="lt-LT"/>
        </w:rPr>
      </w:pPr>
      <w:r>
        <w:rPr>
          <w:color w:val="000000"/>
          <w:sz w:val="16"/>
          <w:szCs w:val="16"/>
          <w:lang w:eastAsia="lt-LT"/>
        </w:rPr>
        <w:t xml:space="preserve">savivaldos institucijos įgaliotas asmuo / </w:t>
      </w:r>
    </w:p>
    <w:p w14:paraId="28D8CC2F" w14:textId="77777777" w:rsidR="00F30352" w:rsidRDefault="00F30352" w:rsidP="00F30352">
      <w:pPr>
        <w:tabs>
          <w:tab w:val="left" w:pos="4536"/>
          <w:tab w:val="left" w:pos="7230"/>
        </w:tabs>
        <w:jc w:val="both"/>
        <w:rPr>
          <w:sz w:val="16"/>
          <w:szCs w:val="16"/>
          <w:lang w:eastAsia="lt-LT"/>
        </w:rPr>
      </w:pPr>
      <w:r>
        <w:rPr>
          <w:color w:val="000000"/>
          <w:sz w:val="16"/>
          <w:szCs w:val="16"/>
          <w:lang w:eastAsia="lt-LT"/>
        </w:rPr>
        <w:t>darbuotojų atstovavimą įgyvendinantis asmuo)</w:t>
      </w:r>
    </w:p>
    <w:p w14:paraId="201DF35A" w14:textId="77777777" w:rsidR="00F30352" w:rsidRDefault="00F30352" w:rsidP="00F30352">
      <w:pPr>
        <w:tabs>
          <w:tab w:val="left" w:pos="5529"/>
          <w:tab w:val="left" w:pos="8364"/>
        </w:tabs>
        <w:jc w:val="both"/>
        <w:rPr>
          <w:sz w:val="20"/>
          <w:lang w:eastAsia="lt-LT"/>
        </w:rPr>
      </w:pPr>
    </w:p>
    <w:p w14:paraId="380D9A17" w14:textId="77777777" w:rsidR="00F30352" w:rsidRDefault="00F30352" w:rsidP="00F30352">
      <w:pPr>
        <w:tabs>
          <w:tab w:val="right" w:leader="underscore" w:pos="9071"/>
        </w:tabs>
        <w:jc w:val="both"/>
        <w:rPr>
          <w:szCs w:val="24"/>
          <w:lang w:eastAsia="lt-LT"/>
        </w:rPr>
      </w:pPr>
      <w:r>
        <w:rPr>
          <w:b/>
          <w:szCs w:val="24"/>
          <w:lang w:eastAsia="lt-LT"/>
        </w:rPr>
        <w:t>11. Įvertinimas, jo pagrindimas ir siūlymai:</w:t>
      </w:r>
      <w:r>
        <w:rPr>
          <w:szCs w:val="24"/>
          <w:lang w:eastAsia="lt-LT"/>
        </w:rPr>
        <w:t xml:space="preserve"> </w:t>
      </w:r>
      <w:r>
        <w:rPr>
          <w:szCs w:val="24"/>
          <w:lang w:eastAsia="lt-LT"/>
        </w:rPr>
        <w:tab/>
      </w:r>
    </w:p>
    <w:p w14:paraId="7CDD2863" w14:textId="77777777" w:rsidR="00F30352" w:rsidRDefault="00F30352" w:rsidP="00F30352">
      <w:pPr>
        <w:tabs>
          <w:tab w:val="right" w:leader="underscore" w:pos="9071"/>
        </w:tabs>
        <w:jc w:val="both"/>
        <w:rPr>
          <w:szCs w:val="24"/>
          <w:lang w:eastAsia="lt-LT"/>
        </w:rPr>
      </w:pPr>
      <w:r>
        <w:rPr>
          <w:szCs w:val="24"/>
          <w:lang w:eastAsia="lt-LT"/>
        </w:rPr>
        <w:tab/>
      </w:r>
    </w:p>
    <w:p w14:paraId="4B635B78" w14:textId="77777777" w:rsidR="00F30352" w:rsidRDefault="00F30352" w:rsidP="00F30352">
      <w:pPr>
        <w:tabs>
          <w:tab w:val="right" w:leader="underscore" w:pos="9071"/>
        </w:tabs>
        <w:jc w:val="both"/>
        <w:rPr>
          <w:szCs w:val="24"/>
          <w:lang w:eastAsia="lt-LT"/>
        </w:rPr>
      </w:pPr>
      <w:r>
        <w:rPr>
          <w:szCs w:val="24"/>
          <w:lang w:eastAsia="lt-LT"/>
        </w:rPr>
        <w:tab/>
      </w:r>
    </w:p>
    <w:p w14:paraId="1D9936F8" w14:textId="557B3790" w:rsidR="00B16627" w:rsidRDefault="00B16627" w:rsidP="00F30352">
      <w:pPr>
        <w:tabs>
          <w:tab w:val="right" w:leader="underscore" w:pos="9071"/>
        </w:tabs>
        <w:jc w:val="both"/>
        <w:rPr>
          <w:szCs w:val="24"/>
          <w:lang w:eastAsia="lt-LT"/>
        </w:rPr>
      </w:pPr>
      <w:r>
        <w:rPr>
          <w:szCs w:val="24"/>
          <w:lang w:eastAsia="lt-LT"/>
        </w:rPr>
        <w:t>_________________________________________________________________________________________________________________________________________________________________________________________________________________________________</w:t>
      </w:r>
    </w:p>
    <w:p w14:paraId="3DB8EE06" w14:textId="77777777" w:rsidR="00F30352" w:rsidRDefault="00F30352" w:rsidP="00F30352">
      <w:pPr>
        <w:tabs>
          <w:tab w:val="right" w:leader="underscore" w:pos="9071"/>
        </w:tabs>
        <w:jc w:val="both"/>
        <w:rPr>
          <w:szCs w:val="24"/>
          <w:lang w:eastAsia="lt-LT"/>
        </w:rPr>
      </w:pPr>
    </w:p>
    <w:p w14:paraId="7A903770" w14:textId="77777777" w:rsidR="00F30352" w:rsidRDefault="00F30352" w:rsidP="00F30352">
      <w:pPr>
        <w:tabs>
          <w:tab w:val="left" w:pos="4253"/>
          <w:tab w:val="left" w:pos="6946"/>
        </w:tabs>
        <w:jc w:val="both"/>
        <w:rPr>
          <w:szCs w:val="24"/>
          <w:lang w:eastAsia="lt-LT"/>
        </w:rPr>
      </w:pPr>
      <w:r>
        <w:rPr>
          <w:szCs w:val="24"/>
          <w:lang w:eastAsia="lt-LT"/>
        </w:rPr>
        <w:t>______________________               _________               ________________         __________</w:t>
      </w:r>
    </w:p>
    <w:p w14:paraId="09ABCD09" w14:textId="567755B6" w:rsidR="00F30352" w:rsidRDefault="00F30352" w:rsidP="00F30352">
      <w:pPr>
        <w:tabs>
          <w:tab w:val="left" w:pos="1276"/>
          <w:tab w:val="left" w:pos="4536"/>
          <w:tab w:val="left" w:pos="7230"/>
        </w:tabs>
        <w:jc w:val="both"/>
        <w:rPr>
          <w:color w:val="000000"/>
          <w:sz w:val="20"/>
          <w:lang w:eastAsia="lt-LT"/>
        </w:rPr>
      </w:pPr>
      <w:r>
        <w:rPr>
          <w:color w:val="000000"/>
          <w:sz w:val="20"/>
          <w:lang w:eastAsia="lt-LT"/>
        </w:rPr>
        <w:t xml:space="preserve">        </w:t>
      </w:r>
      <w:r w:rsidR="00B16627">
        <w:rPr>
          <w:color w:val="000000"/>
          <w:sz w:val="20"/>
          <w:lang w:eastAsia="lt-LT"/>
        </w:rPr>
        <w:tab/>
        <w:t xml:space="preserve">                                               </w:t>
      </w:r>
      <w:r>
        <w:rPr>
          <w:color w:val="000000"/>
          <w:sz w:val="20"/>
          <w:lang w:eastAsia="lt-LT"/>
        </w:rPr>
        <w:t xml:space="preserve"> </w:t>
      </w:r>
      <w:r>
        <w:rPr>
          <w:sz w:val="20"/>
          <w:lang w:eastAsia="lt-LT"/>
        </w:rPr>
        <w:t>(parašas)                        (vardas ir pavardė)                       (data)</w:t>
      </w:r>
    </w:p>
    <w:p w14:paraId="1EE583CD" w14:textId="77777777" w:rsidR="00F30352" w:rsidRDefault="00F30352" w:rsidP="00F30352">
      <w:pPr>
        <w:tabs>
          <w:tab w:val="left" w:pos="1276"/>
          <w:tab w:val="left" w:pos="4536"/>
          <w:tab w:val="left" w:pos="7230"/>
        </w:tabs>
        <w:jc w:val="both"/>
        <w:rPr>
          <w:color w:val="000000"/>
          <w:sz w:val="20"/>
          <w:lang w:eastAsia="lt-LT"/>
        </w:rPr>
      </w:pPr>
    </w:p>
    <w:p w14:paraId="65FE056B" w14:textId="77777777" w:rsidR="00F30352" w:rsidRDefault="00F30352" w:rsidP="00F30352">
      <w:pPr>
        <w:tabs>
          <w:tab w:val="left" w:pos="1276"/>
          <w:tab w:val="left" w:pos="4536"/>
          <w:tab w:val="left" w:pos="7230"/>
        </w:tabs>
        <w:rPr>
          <w:sz w:val="18"/>
          <w:szCs w:val="18"/>
          <w:lang w:eastAsia="lt-LT"/>
        </w:rPr>
      </w:pPr>
      <w:r>
        <w:rPr>
          <w:sz w:val="18"/>
          <w:szCs w:val="18"/>
          <w:lang w:eastAsia="lt-LT"/>
        </w:rPr>
        <w:t>(į pareigas priimantis asmuo ar jo įgaliotas asmuo)</w:t>
      </w:r>
    </w:p>
    <w:p w14:paraId="5D22D1AE" w14:textId="77777777" w:rsidR="00F30352" w:rsidRDefault="00F30352" w:rsidP="00F30352">
      <w:pPr>
        <w:tabs>
          <w:tab w:val="left" w:pos="6237"/>
          <w:tab w:val="right" w:pos="8306"/>
        </w:tabs>
        <w:rPr>
          <w:color w:val="000000"/>
          <w:szCs w:val="24"/>
        </w:rPr>
      </w:pPr>
    </w:p>
    <w:p w14:paraId="1BD2EB10" w14:textId="77777777" w:rsidR="00F30352" w:rsidRDefault="00F30352" w:rsidP="00F30352">
      <w:pPr>
        <w:tabs>
          <w:tab w:val="left" w:pos="6237"/>
          <w:tab w:val="right" w:pos="8306"/>
        </w:tabs>
        <w:rPr>
          <w:color w:val="000000"/>
          <w:sz w:val="22"/>
          <w:szCs w:val="22"/>
        </w:rPr>
      </w:pPr>
      <w:r>
        <w:rPr>
          <w:color w:val="000000"/>
          <w:sz w:val="22"/>
          <w:szCs w:val="22"/>
        </w:rPr>
        <w:t>Galutinis metų veiklos ataskaitos įvertinimas ______________________</w:t>
      </w:r>
    </w:p>
    <w:p w14:paraId="338674B8" w14:textId="77777777" w:rsidR="00B16627" w:rsidRDefault="00B16627" w:rsidP="00F30352">
      <w:pPr>
        <w:tabs>
          <w:tab w:val="left" w:pos="1276"/>
          <w:tab w:val="left" w:pos="5954"/>
          <w:tab w:val="left" w:pos="8364"/>
        </w:tabs>
        <w:jc w:val="both"/>
        <w:rPr>
          <w:sz w:val="22"/>
          <w:szCs w:val="22"/>
          <w:lang w:eastAsia="lt-LT"/>
        </w:rPr>
      </w:pPr>
    </w:p>
    <w:p w14:paraId="0590790B" w14:textId="48387569" w:rsidR="00F30352" w:rsidRDefault="00F30352" w:rsidP="00F30352">
      <w:pPr>
        <w:tabs>
          <w:tab w:val="left" w:pos="1276"/>
          <w:tab w:val="left" w:pos="5954"/>
          <w:tab w:val="left" w:pos="8364"/>
        </w:tabs>
        <w:jc w:val="both"/>
        <w:rPr>
          <w:szCs w:val="24"/>
          <w:lang w:eastAsia="lt-LT"/>
        </w:rPr>
      </w:pPr>
      <w:r>
        <w:rPr>
          <w:sz w:val="22"/>
          <w:szCs w:val="22"/>
          <w:lang w:eastAsia="lt-LT"/>
        </w:rPr>
        <w:t>Susipažinau</w:t>
      </w:r>
    </w:p>
    <w:p w14:paraId="12803F44" w14:textId="77777777" w:rsidR="00F30352" w:rsidRDefault="00F30352" w:rsidP="00F30352">
      <w:pPr>
        <w:tabs>
          <w:tab w:val="left" w:pos="4253"/>
          <w:tab w:val="left" w:pos="6946"/>
        </w:tabs>
        <w:jc w:val="both"/>
        <w:rPr>
          <w:szCs w:val="24"/>
          <w:lang w:eastAsia="lt-LT"/>
        </w:rPr>
      </w:pPr>
      <w:r>
        <w:rPr>
          <w:szCs w:val="24"/>
          <w:lang w:eastAsia="lt-LT"/>
        </w:rPr>
        <w:t>____________________                 __________                    _________________         __________</w:t>
      </w:r>
    </w:p>
    <w:p w14:paraId="5D07C3E1" w14:textId="77777777" w:rsidR="00F30352" w:rsidRDefault="00F30352" w:rsidP="00F30352">
      <w:pPr>
        <w:tabs>
          <w:tab w:val="left" w:pos="4536"/>
          <w:tab w:val="left" w:pos="7230"/>
        </w:tabs>
        <w:jc w:val="both"/>
        <w:rPr>
          <w:sz w:val="18"/>
          <w:szCs w:val="18"/>
          <w:lang w:eastAsia="lt-LT"/>
        </w:rPr>
      </w:pPr>
      <w:r>
        <w:rPr>
          <w:sz w:val="18"/>
          <w:szCs w:val="18"/>
          <w:lang w:eastAsia="lt-LT"/>
        </w:rPr>
        <w:t>(švietimo įstaigos vadovo pareigos)                  (parašas)                               (vardas ir pavardė)                                       (data)</w:t>
      </w:r>
    </w:p>
    <w:p w14:paraId="1518A95A" w14:textId="77777777" w:rsidR="006A3F00" w:rsidRDefault="006A3F00" w:rsidP="00F30352">
      <w:pPr>
        <w:tabs>
          <w:tab w:val="left" w:pos="4536"/>
          <w:tab w:val="left" w:pos="7230"/>
        </w:tabs>
        <w:jc w:val="both"/>
        <w:rPr>
          <w:sz w:val="18"/>
          <w:szCs w:val="18"/>
          <w:lang w:eastAsia="lt-LT"/>
        </w:rPr>
      </w:pPr>
    </w:p>
    <w:p w14:paraId="33376664" w14:textId="77777777" w:rsidR="006A3F00" w:rsidRDefault="006A3F00" w:rsidP="00F30352">
      <w:pPr>
        <w:tabs>
          <w:tab w:val="left" w:pos="4536"/>
          <w:tab w:val="left" w:pos="7230"/>
        </w:tabs>
        <w:jc w:val="both"/>
        <w:rPr>
          <w:sz w:val="18"/>
          <w:szCs w:val="18"/>
          <w:lang w:eastAsia="lt-LT"/>
        </w:rPr>
      </w:pPr>
    </w:p>
    <w:p w14:paraId="7DE13D9D" w14:textId="77777777" w:rsidR="00715467" w:rsidRDefault="00F30352" w:rsidP="006A3F00">
      <w:pPr>
        <w:tabs>
          <w:tab w:val="left" w:pos="3544"/>
          <w:tab w:val="left" w:pos="4536"/>
          <w:tab w:val="left" w:pos="6096"/>
          <w:tab w:val="left" w:pos="7230"/>
          <w:tab w:val="left" w:pos="8647"/>
        </w:tabs>
        <w:jc w:val="center"/>
      </w:pPr>
      <w:r>
        <w:t>______________</w:t>
      </w:r>
    </w:p>
    <w:sectPr w:rsidR="007154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352"/>
    <w:rsid w:val="0000083A"/>
    <w:rsid w:val="00033909"/>
    <w:rsid w:val="000D613E"/>
    <w:rsid w:val="00117CCB"/>
    <w:rsid w:val="0012782F"/>
    <w:rsid w:val="00155E6E"/>
    <w:rsid w:val="00281204"/>
    <w:rsid w:val="002C3662"/>
    <w:rsid w:val="002D0581"/>
    <w:rsid w:val="00304E3A"/>
    <w:rsid w:val="00317ABB"/>
    <w:rsid w:val="00322607"/>
    <w:rsid w:val="003419DE"/>
    <w:rsid w:val="00342058"/>
    <w:rsid w:val="00374884"/>
    <w:rsid w:val="003E56F1"/>
    <w:rsid w:val="003F3A4D"/>
    <w:rsid w:val="004220BB"/>
    <w:rsid w:val="0046635B"/>
    <w:rsid w:val="00476F18"/>
    <w:rsid w:val="004A3A73"/>
    <w:rsid w:val="004A7A0D"/>
    <w:rsid w:val="004C1861"/>
    <w:rsid w:val="004D05BC"/>
    <w:rsid w:val="004F6067"/>
    <w:rsid w:val="00510CBA"/>
    <w:rsid w:val="00511DEF"/>
    <w:rsid w:val="00553DE8"/>
    <w:rsid w:val="005F4530"/>
    <w:rsid w:val="00681A11"/>
    <w:rsid w:val="0068581B"/>
    <w:rsid w:val="006A3F00"/>
    <w:rsid w:val="006B196D"/>
    <w:rsid w:val="006D0944"/>
    <w:rsid w:val="006E4715"/>
    <w:rsid w:val="006F1AFF"/>
    <w:rsid w:val="0070284D"/>
    <w:rsid w:val="00715467"/>
    <w:rsid w:val="00726D46"/>
    <w:rsid w:val="0074079F"/>
    <w:rsid w:val="00741290"/>
    <w:rsid w:val="00763A3C"/>
    <w:rsid w:val="007829F4"/>
    <w:rsid w:val="00787AD0"/>
    <w:rsid w:val="007D0C13"/>
    <w:rsid w:val="0083170E"/>
    <w:rsid w:val="008C53D9"/>
    <w:rsid w:val="008F13B9"/>
    <w:rsid w:val="009045FF"/>
    <w:rsid w:val="0091580B"/>
    <w:rsid w:val="00956088"/>
    <w:rsid w:val="009C18AB"/>
    <w:rsid w:val="009F3A85"/>
    <w:rsid w:val="00A758E3"/>
    <w:rsid w:val="00AC7768"/>
    <w:rsid w:val="00B16627"/>
    <w:rsid w:val="00B212F5"/>
    <w:rsid w:val="00B25AA6"/>
    <w:rsid w:val="00B94F37"/>
    <w:rsid w:val="00BC470D"/>
    <w:rsid w:val="00BF58C0"/>
    <w:rsid w:val="00C039EE"/>
    <w:rsid w:val="00C17AE5"/>
    <w:rsid w:val="00C33846"/>
    <w:rsid w:val="00C51AF0"/>
    <w:rsid w:val="00CE7839"/>
    <w:rsid w:val="00D163DF"/>
    <w:rsid w:val="00D27315"/>
    <w:rsid w:val="00D5394C"/>
    <w:rsid w:val="00D71EB7"/>
    <w:rsid w:val="00D81FF4"/>
    <w:rsid w:val="00DB6B0D"/>
    <w:rsid w:val="00DD3683"/>
    <w:rsid w:val="00DF6BA3"/>
    <w:rsid w:val="00E02328"/>
    <w:rsid w:val="00E40FBA"/>
    <w:rsid w:val="00E8440C"/>
    <w:rsid w:val="00E92578"/>
    <w:rsid w:val="00EC1D1A"/>
    <w:rsid w:val="00EC486D"/>
    <w:rsid w:val="00EE2F6C"/>
    <w:rsid w:val="00EE457A"/>
    <w:rsid w:val="00F30352"/>
    <w:rsid w:val="00F71AD4"/>
    <w:rsid w:val="00F73217"/>
    <w:rsid w:val="00F73772"/>
    <w:rsid w:val="00F752ED"/>
    <w:rsid w:val="00F75CE7"/>
    <w:rsid w:val="00FA5F26"/>
    <w:rsid w:val="00FC2062"/>
    <w:rsid w:val="00FF2434"/>
    <w:rsid w:val="00FF3C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DA5FE"/>
  <w15:chartTrackingRefBased/>
  <w15:docId w15:val="{01839FE7-0DBC-46AD-A5B2-BB72C4F94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30352"/>
    <w:pPr>
      <w:spacing w:after="0" w:line="240" w:lineRule="auto"/>
    </w:pPr>
    <w:rPr>
      <w:rFonts w:eastAsia="Times New Roman" w:cs="Times New Roman"/>
      <w:kern w:val="0"/>
      <w:szCs w:val="20"/>
      <w:lang w:val="lt-LT"/>
      <w14:ligatures w14:val="none"/>
    </w:rPr>
  </w:style>
  <w:style w:type="paragraph" w:styleId="Antrat1">
    <w:name w:val="heading 1"/>
    <w:basedOn w:val="prastasis"/>
    <w:next w:val="prastasis"/>
    <w:link w:val="Antrat1Diagrama"/>
    <w:uiPriority w:val="9"/>
    <w:qFormat/>
    <w:rsid w:val="00F30352"/>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pl-PL"/>
      <w14:ligatures w14:val="standardContextual"/>
    </w:rPr>
  </w:style>
  <w:style w:type="paragraph" w:styleId="Antrat2">
    <w:name w:val="heading 2"/>
    <w:basedOn w:val="prastasis"/>
    <w:next w:val="prastasis"/>
    <w:link w:val="Antrat2Diagrama"/>
    <w:uiPriority w:val="9"/>
    <w:semiHidden/>
    <w:unhideWhenUsed/>
    <w:qFormat/>
    <w:rsid w:val="00F30352"/>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pl-PL"/>
      <w14:ligatures w14:val="standardContextual"/>
    </w:rPr>
  </w:style>
  <w:style w:type="paragraph" w:styleId="Antrat3">
    <w:name w:val="heading 3"/>
    <w:basedOn w:val="prastasis"/>
    <w:next w:val="prastasis"/>
    <w:link w:val="Antrat3Diagrama"/>
    <w:uiPriority w:val="9"/>
    <w:semiHidden/>
    <w:unhideWhenUsed/>
    <w:qFormat/>
    <w:rsid w:val="00F30352"/>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pl-PL"/>
      <w14:ligatures w14:val="standardContextual"/>
    </w:rPr>
  </w:style>
  <w:style w:type="paragraph" w:styleId="Antrat4">
    <w:name w:val="heading 4"/>
    <w:basedOn w:val="prastasis"/>
    <w:next w:val="prastasis"/>
    <w:link w:val="Antrat4Diagrama"/>
    <w:uiPriority w:val="9"/>
    <w:semiHidden/>
    <w:unhideWhenUsed/>
    <w:qFormat/>
    <w:rsid w:val="00F30352"/>
    <w:pPr>
      <w:keepNext/>
      <w:keepLines/>
      <w:spacing w:before="80" w:after="40" w:line="259" w:lineRule="auto"/>
      <w:outlineLvl w:val="3"/>
    </w:pPr>
    <w:rPr>
      <w:rFonts w:asciiTheme="minorHAnsi" w:eastAsiaTheme="majorEastAsia" w:hAnsiTheme="minorHAnsi" w:cstheme="majorBidi"/>
      <w:i/>
      <w:iCs/>
      <w:color w:val="2F5496" w:themeColor="accent1" w:themeShade="BF"/>
      <w:kern w:val="2"/>
      <w:szCs w:val="22"/>
      <w:lang w:val="pl-PL"/>
      <w14:ligatures w14:val="standardContextual"/>
    </w:rPr>
  </w:style>
  <w:style w:type="paragraph" w:styleId="Antrat5">
    <w:name w:val="heading 5"/>
    <w:basedOn w:val="prastasis"/>
    <w:next w:val="prastasis"/>
    <w:link w:val="Antrat5Diagrama"/>
    <w:uiPriority w:val="9"/>
    <w:semiHidden/>
    <w:unhideWhenUsed/>
    <w:qFormat/>
    <w:rsid w:val="00F30352"/>
    <w:pPr>
      <w:keepNext/>
      <w:keepLines/>
      <w:spacing w:before="80" w:after="40" w:line="259" w:lineRule="auto"/>
      <w:outlineLvl w:val="4"/>
    </w:pPr>
    <w:rPr>
      <w:rFonts w:asciiTheme="minorHAnsi" w:eastAsiaTheme="majorEastAsia" w:hAnsiTheme="minorHAnsi" w:cstheme="majorBidi"/>
      <w:color w:val="2F5496" w:themeColor="accent1" w:themeShade="BF"/>
      <w:kern w:val="2"/>
      <w:szCs w:val="22"/>
      <w:lang w:val="pl-PL"/>
      <w14:ligatures w14:val="standardContextual"/>
    </w:rPr>
  </w:style>
  <w:style w:type="paragraph" w:styleId="Antrat6">
    <w:name w:val="heading 6"/>
    <w:basedOn w:val="prastasis"/>
    <w:next w:val="prastasis"/>
    <w:link w:val="Antrat6Diagrama"/>
    <w:uiPriority w:val="9"/>
    <w:semiHidden/>
    <w:unhideWhenUsed/>
    <w:qFormat/>
    <w:rsid w:val="00F30352"/>
    <w:pPr>
      <w:keepNext/>
      <w:keepLines/>
      <w:spacing w:before="40" w:line="259" w:lineRule="auto"/>
      <w:outlineLvl w:val="5"/>
    </w:pPr>
    <w:rPr>
      <w:rFonts w:asciiTheme="minorHAnsi" w:eastAsiaTheme="majorEastAsia" w:hAnsiTheme="minorHAnsi" w:cstheme="majorBidi"/>
      <w:i/>
      <w:iCs/>
      <w:color w:val="595959" w:themeColor="text1" w:themeTint="A6"/>
      <w:kern w:val="2"/>
      <w:szCs w:val="22"/>
      <w:lang w:val="pl-PL"/>
      <w14:ligatures w14:val="standardContextual"/>
    </w:rPr>
  </w:style>
  <w:style w:type="paragraph" w:styleId="Antrat7">
    <w:name w:val="heading 7"/>
    <w:basedOn w:val="prastasis"/>
    <w:next w:val="prastasis"/>
    <w:link w:val="Antrat7Diagrama"/>
    <w:uiPriority w:val="9"/>
    <w:semiHidden/>
    <w:unhideWhenUsed/>
    <w:qFormat/>
    <w:rsid w:val="00F30352"/>
    <w:pPr>
      <w:keepNext/>
      <w:keepLines/>
      <w:spacing w:before="40" w:line="259" w:lineRule="auto"/>
      <w:outlineLvl w:val="6"/>
    </w:pPr>
    <w:rPr>
      <w:rFonts w:asciiTheme="minorHAnsi" w:eastAsiaTheme="majorEastAsia" w:hAnsiTheme="minorHAnsi" w:cstheme="majorBidi"/>
      <w:color w:val="595959" w:themeColor="text1" w:themeTint="A6"/>
      <w:kern w:val="2"/>
      <w:szCs w:val="22"/>
      <w:lang w:val="pl-PL"/>
      <w14:ligatures w14:val="standardContextual"/>
    </w:rPr>
  </w:style>
  <w:style w:type="paragraph" w:styleId="Antrat8">
    <w:name w:val="heading 8"/>
    <w:basedOn w:val="prastasis"/>
    <w:next w:val="prastasis"/>
    <w:link w:val="Antrat8Diagrama"/>
    <w:uiPriority w:val="9"/>
    <w:semiHidden/>
    <w:unhideWhenUsed/>
    <w:qFormat/>
    <w:rsid w:val="00F30352"/>
    <w:pPr>
      <w:keepNext/>
      <w:keepLines/>
      <w:spacing w:line="259" w:lineRule="auto"/>
      <w:outlineLvl w:val="7"/>
    </w:pPr>
    <w:rPr>
      <w:rFonts w:asciiTheme="minorHAnsi" w:eastAsiaTheme="majorEastAsia" w:hAnsiTheme="minorHAnsi" w:cstheme="majorBidi"/>
      <w:i/>
      <w:iCs/>
      <w:color w:val="272727" w:themeColor="text1" w:themeTint="D8"/>
      <w:kern w:val="2"/>
      <w:szCs w:val="22"/>
      <w:lang w:val="pl-PL"/>
      <w14:ligatures w14:val="standardContextual"/>
    </w:rPr>
  </w:style>
  <w:style w:type="paragraph" w:styleId="Antrat9">
    <w:name w:val="heading 9"/>
    <w:basedOn w:val="prastasis"/>
    <w:next w:val="prastasis"/>
    <w:link w:val="Antrat9Diagrama"/>
    <w:uiPriority w:val="9"/>
    <w:semiHidden/>
    <w:unhideWhenUsed/>
    <w:qFormat/>
    <w:rsid w:val="00F30352"/>
    <w:pPr>
      <w:keepNext/>
      <w:keepLines/>
      <w:spacing w:line="259" w:lineRule="auto"/>
      <w:outlineLvl w:val="8"/>
    </w:pPr>
    <w:rPr>
      <w:rFonts w:asciiTheme="minorHAnsi" w:eastAsiaTheme="majorEastAsia" w:hAnsiTheme="minorHAnsi" w:cstheme="majorBidi"/>
      <w:color w:val="272727" w:themeColor="text1" w:themeTint="D8"/>
      <w:kern w:val="2"/>
      <w:szCs w:val="22"/>
      <w:lang w:val="pl-PL"/>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3035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3035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30352"/>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30352"/>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30352"/>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F30352"/>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30352"/>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F30352"/>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30352"/>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F30352"/>
    <w:pPr>
      <w:spacing w:after="80"/>
      <w:contextualSpacing/>
    </w:pPr>
    <w:rPr>
      <w:rFonts w:asciiTheme="majorHAnsi" w:eastAsiaTheme="majorEastAsia" w:hAnsiTheme="majorHAnsi" w:cstheme="majorBidi"/>
      <w:spacing w:val="-10"/>
      <w:kern w:val="28"/>
      <w:sz w:val="56"/>
      <w:szCs w:val="56"/>
      <w:lang w:val="pl-PL"/>
      <w14:ligatures w14:val="standardContextual"/>
    </w:rPr>
  </w:style>
  <w:style w:type="character" w:customStyle="1" w:styleId="PavadinimasDiagrama">
    <w:name w:val="Pavadinimas Diagrama"/>
    <w:basedOn w:val="Numatytasispastraiposriftas"/>
    <w:link w:val="Pavadinimas"/>
    <w:uiPriority w:val="10"/>
    <w:rsid w:val="00F3035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3035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pl-PL"/>
      <w14:ligatures w14:val="standardContextual"/>
    </w:rPr>
  </w:style>
  <w:style w:type="character" w:customStyle="1" w:styleId="PaantratDiagrama">
    <w:name w:val="Paantraštė Diagrama"/>
    <w:basedOn w:val="Numatytasispastraiposriftas"/>
    <w:link w:val="Paantrat"/>
    <w:uiPriority w:val="11"/>
    <w:rsid w:val="00F30352"/>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30352"/>
    <w:pPr>
      <w:spacing w:before="160" w:after="160" w:line="259" w:lineRule="auto"/>
      <w:jc w:val="center"/>
    </w:pPr>
    <w:rPr>
      <w:rFonts w:eastAsiaTheme="minorHAnsi" w:cstheme="minorBidi"/>
      <w:i/>
      <w:iCs/>
      <w:color w:val="404040" w:themeColor="text1" w:themeTint="BF"/>
      <w:kern w:val="2"/>
      <w:szCs w:val="22"/>
      <w:lang w:val="pl-PL"/>
      <w14:ligatures w14:val="standardContextual"/>
    </w:rPr>
  </w:style>
  <w:style w:type="character" w:customStyle="1" w:styleId="CitataDiagrama">
    <w:name w:val="Citata Diagrama"/>
    <w:basedOn w:val="Numatytasispastraiposriftas"/>
    <w:link w:val="Citata"/>
    <w:uiPriority w:val="29"/>
    <w:rsid w:val="00F30352"/>
    <w:rPr>
      <w:i/>
      <w:iCs/>
      <w:color w:val="404040" w:themeColor="text1" w:themeTint="BF"/>
    </w:rPr>
  </w:style>
  <w:style w:type="paragraph" w:styleId="Sraopastraipa">
    <w:name w:val="List Paragraph"/>
    <w:basedOn w:val="prastasis"/>
    <w:uiPriority w:val="34"/>
    <w:qFormat/>
    <w:rsid w:val="00F30352"/>
    <w:pPr>
      <w:spacing w:after="160" w:line="259" w:lineRule="auto"/>
      <w:ind w:left="720"/>
      <w:contextualSpacing/>
    </w:pPr>
    <w:rPr>
      <w:rFonts w:eastAsiaTheme="minorHAnsi" w:cstheme="minorBidi"/>
      <w:kern w:val="2"/>
      <w:szCs w:val="22"/>
      <w:lang w:val="pl-PL"/>
      <w14:ligatures w14:val="standardContextual"/>
    </w:rPr>
  </w:style>
  <w:style w:type="character" w:styleId="Rykuspabraukimas">
    <w:name w:val="Intense Emphasis"/>
    <w:basedOn w:val="Numatytasispastraiposriftas"/>
    <w:uiPriority w:val="21"/>
    <w:qFormat/>
    <w:rsid w:val="00F30352"/>
    <w:rPr>
      <w:i/>
      <w:iCs/>
      <w:color w:val="2F5496" w:themeColor="accent1" w:themeShade="BF"/>
    </w:rPr>
  </w:style>
  <w:style w:type="paragraph" w:styleId="Iskirtacitata">
    <w:name w:val="Intense Quote"/>
    <w:basedOn w:val="prastasis"/>
    <w:next w:val="prastasis"/>
    <w:link w:val="IskirtacitataDiagrama"/>
    <w:uiPriority w:val="30"/>
    <w:qFormat/>
    <w:rsid w:val="00F3035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lang w:val="pl-PL"/>
      <w14:ligatures w14:val="standardContextual"/>
    </w:rPr>
  </w:style>
  <w:style w:type="character" w:customStyle="1" w:styleId="IskirtacitataDiagrama">
    <w:name w:val="Išskirta citata Diagrama"/>
    <w:basedOn w:val="Numatytasispastraiposriftas"/>
    <w:link w:val="Iskirtacitata"/>
    <w:uiPriority w:val="30"/>
    <w:rsid w:val="00F30352"/>
    <w:rPr>
      <w:i/>
      <w:iCs/>
      <w:color w:val="2F5496" w:themeColor="accent1" w:themeShade="BF"/>
    </w:rPr>
  </w:style>
  <w:style w:type="character" w:styleId="Rykinuoroda">
    <w:name w:val="Intense Reference"/>
    <w:basedOn w:val="Numatytasispastraiposriftas"/>
    <w:uiPriority w:val="32"/>
    <w:qFormat/>
    <w:rsid w:val="00F30352"/>
    <w:rPr>
      <w:b/>
      <w:bCs/>
      <w:smallCaps/>
      <w:color w:val="2F5496" w:themeColor="accent1" w:themeShade="BF"/>
      <w:spacing w:val="5"/>
    </w:rPr>
  </w:style>
  <w:style w:type="table" w:styleId="Lentelstinklelis">
    <w:name w:val="Table Grid"/>
    <w:basedOn w:val="prastojilentel"/>
    <w:uiPriority w:val="39"/>
    <w:rsid w:val="0074079F"/>
    <w:pPr>
      <w:spacing w:after="0" w:line="240" w:lineRule="auto"/>
    </w:pPr>
    <w:rPr>
      <w:rFonts w:asciiTheme="minorHAnsi" w:hAnsiTheme="minorHAnsi"/>
      <w:kern w:val="0"/>
      <w:sz w:val="22"/>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74079F"/>
    <w:rPr>
      <w:color w:val="0563C1" w:themeColor="hyperlink"/>
      <w:u w:val="single"/>
    </w:rPr>
  </w:style>
  <w:style w:type="paragraph" w:customStyle="1" w:styleId="Standard">
    <w:name w:val="Standard"/>
    <w:rsid w:val="0074079F"/>
    <w:pPr>
      <w:suppressAutoHyphens/>
      <w:autoSpaceDN w:val="0"/>
      <w:spacing w:after="200" w:line="276" w:lineRule="auto"/>
      <w:textAlignment w:val="baseline"/>
    </w:pPr>
    <w:rPr>
      <w:rFonts w:eastAsia="Calibri" w:cs="Times New Roman"/>
      <w:b/>
      <w:i/>
      <w:kern w:val="3"/>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353</TotalTime>
  <Pages>12</Pages>
  <Words>3786</Words>
  <Characters>21586</Characters>
  <Application>Microsoft Office Word</Application>
  <DocSecurity>0</DocSecurity>
  <Lines>179</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Sveikauskienė</dc:creator>
  <cp:keywords/>
  <dc:description/>
  <cp:lastModifiedBy>Dainius Vaitkevičius</cp:lastModifiedBy>
  <cp:revision>32</cp:revision>
  <dcterms:created xsi:type="dcterms:W3CDTF">2025-12-18T07:07:00Z</dcterms:created>
  <dcterms:modified xsi:type="dcterms:W3CDTF">2026-01-20T07:54:00Z</dcterms:modified>
</cp:coreProperties>
</file>