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67E5" w14:textId="77777777" w:rsidR="00757B92" w:rsidRDefault="00757B92" w:rsidP="00757B92">
      <w:pPr>
        <w:spacing w:after="0" w:line="240" w:lineRule="auto"/>
        <w:ind w:left="4464" w:right="-70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14:paraId="761F91C2" w14:textId="77777777" w:rsidR="00757B92" w:rsidRDefault="00757B92" w:rsidP="00757B9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14:paraId="3427A9F3" w14:textId="3C80BECD" w:rsidR="00757B92" w:rsidRDefault="00757B92" w:rsidP="00757B92">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2023 m. gegužės </w:t>
      </w:r>
      <w:r w:rsidR="00F419F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d. </w:t>
      </w:r>
    </w:p>
    <w:p w14:paraId="70AFAD76" w14:textId="40786C4C" w:rsidR="00757B92" w:rsidRDefault="00757B92" w:rsidP="00757B92">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w:t>
      </w:r>
      <w:r w:rsidR="00F419F7">
        <w:rPr>
          <w:rFonts w:ascii="Times New Roman" w:eastAsia="Times New Roman" w:hAnsi="Times New Roman" w:cs="Times New Roman"/>
          <w:color w:val="000000"/>
          <w:sz w:val="24"/>
          <w:szCs w:val="24"/>
        </w:rPr>
        <w:t>25</w:t>
      </w:r>
    </w:p>
    <w:p w14:paraId="1E9E6E12" w14:textId="77777777" w:rsidR="00757B92" w:rsidRDefault="00757B92" w:rsidP="00757B92">
      <w:pPr>
        <w:spacing w:after="0" w:line="240" w:lineRule="auto"/>
        <w:rPr>
          <w:rFonts w:ascii="Times New Roman" w:eastAsia="Times New Roman" w:hAnsi="Times New Roman" w:cs="Times New Roman"/>
          <w:sz w:val="24"/>
          <w:szCs w:val="24"/>
        </w:rPr>
      </w:pPr>
    </w:p>
    <w:p w14:paraId="3EF17916" w14:textId="77777777" w:rsidR="00757B92" w:rsidRDefault="00757B92" w:rsidP="00757B92">
      <w:pPr>
        <w:spacing w:after="0" w:line="240" w:lineRule="auto"/>
        <w:ind w:left="1481" w:right="1412"/>
        <w:jc w:val="center"/>
        <w:rPr>
          <w:rFonts w:ascii="Times New Roman" w:eastAsia="Times New Roman" w:hAnsi="Times New Roman" w:cs="Times New Roman"/>
          <w:b/>
          <w:bCs/>
          <w:color w:val="000000"/>
          <w:spacing w:val="-1"/>
          <w:sz w:val="24"/>
          <w:szCs w:val="24"/>
        </w:rPr>
      </w:pPr>
    </w:p>
    <w:p w14:paraId="50BF24F2" w14:textId="5EE1F1B7" w:rsidR="00757B92" w:rsidRDefault="00757B92" w:rsidP="00757B92">
      <w:pPr>
        <w:spacing w:after="0" w:line="240" w:lineRule="auto"/>
        <w:ind w:left="1481" w:right="14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IGNALINOS R. VIDIŠKIŲ GIMNAZIJOS FIZINIO UGDYMO MOKYTOJO METODININKO </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p>
    <w:p w14:paraId="4FF93D97" w14:textId="77777777" w:rsidR="00757B92" w:rsidRDefault="00757B92" w:rsidP="00757B92">
      <w:pPr>
        <w:spacing w:after="0" w:line="240" w:lineRule="auto"/>
        <w:ind w:right="-20"/>
        <w:jc w:val="center"/>
        <w:rPr>
          <w:rFonts w:ascii="Times New Roman" w:eastAsia="Times New Roman" w:hAnsi="Times New Roman" w:cs="Times New Roman"/>
          <w:b/>
          <w:bCs/>
          <w:color w:val="000000"/>
          <w:spacing w:val="-2"/>
          <w:sz w:val="24"/>
          <w:szCs w:val="24"/>
        </w:rPr>
      </w:pPr>
    </w:p>
    <w:p w14:paraId="27BCB65A" w14:textId="77777777" w:rsidR="00757B92" w:rsidRDefault="00757B92" w:rsidP="00757B9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14:paraId="0DAC7523" w14:textId="77777777" w:rsidR="00757B92" w:rsidRDefault="00757B92" w:rsidP="00757B9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14:paraId="2C167C69" w14:textId="77777777" w:rsidR="00757B92" w:rsidRDefault="00757B92" w:rsidP="00757B92">
      <w:pPr>
        <w:spacing w:after="0" w:line="240" w:lineRule="auto"/>
        <w:rPr>
          <w:rFonts w:ascii="Times New Roman" w:eastAsia="Times New Roman" w:hAnsi="Times New Roman" w:cs="Times New Roman"/>
          <w:sz w:val="24"/>
          <w:szCs w:val="24"/>
        </w:rPr>
      </w:pPr>
    </w:p>
    <w:p w14:paraId="75AF8090" w14:textId="3B79F368" w:rsidR="00757B92" w:rsidRDefault="00757B92" w:rsidP="00757B92">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Fizinio ugdymo mokytojo metodininko pareigybė</w:t>
      </w:r>
      <w:r>
        <w:rPr>
          <w:rFonts w:ascii="Times New Roman" w:eastAsia="Times New Roman" w:hAnsi="Times New Roman" w:cs="Times New Roman"/>
          <w:sz w:val="24"/>
          <w:szCs w:val="24"/>
        </w:rPr>
        <w:t>.</w:t>
      </w:r>
    </w:p>
    <w:p w14:paraId="68E40BE5" w14:textId="77777777" w:rsidR="00757B92" w:rsidRDefault="00757B92" w:rsidP="00757B9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14:paraId="0FA94C80" w14:textId="77777777" w:rsidR="00757B92" w:rsidRDefault="00757B92" w:rsidP="00757B9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14:paraId="6CE88B16" w14:textId="77777777" w:rsidR="00757B92" w:rsidRDefault="00757B92" w:rsidP="00757B92">
      <w:pPr>
        <w:spacing w:after="0" w:line="240" w:lineRule="auto"/>
        <w:rPr>
          <w:rFonts w:ascii="Times New Roman" w:eastAsia="Times New Roman" w:hAnsi="Times New Roman" w:cs="Times New Roman"/>
          <w:sz w:val="24"/>
          <w:szCs w:val="24"/>
        </w:rPr>
      </w:pPr>
    </w:p>
    <w:p w14:paraId="302CBADD" w14:textId="77777777" w:rsidR="00757B92" w:rsidRDefault="00757B92" w:rsidP="00757B9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14:paraId="3F096B1B" w14:textId="77777777" w:rsidR="00757B92" w:rsidRDefault="00757B92" w:rsidP="00757B9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14:paraId="675EB4D6" w14:textId="77777777" w:rsidR="00757B92" w:rsidRDefault="00757B92" w:rsidP="00757B92">
      <w:pPr>
        <w:spacing w:after="0" w:line="240" w:lineRule="auto"/>
        <w:jc w:val="center"/>
        <w:rPr>
          <w:rFonts w:ascii="Times New Roman" w:eastAsia="Times New Roman" w:hAnsi="Times New Roman" w:cs="Times New Roman"/>
          <w:sz w:val="24"/>
          <w:szCs w:val="24"/>
        </w:rPr>
      </w:pPr>
    </w:p>
    <w:p w14:paraId="374C6144" w14:textId="77777777" w:rsidR="00757B92" w:rsidRDefault="00757B92" w:rsidP="00757B9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14:paraId="083C3A49" w14:textId="77777777"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14:paraId="0994A810" w14:textId="77777777"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14:paraId="2700215D" w14:textId="77777777"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fizinio auklėjimo ar kūno kultūros mokytojų rengimo, fizinio auklėjimo, sporto ar kūno kultūros studijų programą;</w:t>
      </w:r>
    </w:p>
    <w:p w14:paraId="4B0CC56D" w14:textId="4757DF1A"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kūno kultūros mokytojo metodininko kvalifikacinę kategoriją;</w:t>
      </w:r>
    </w:p>
    <w:p w14:paraId="43FEBBDE" w14:textId="77777777"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būti</w:t>
      </w:r>
      <w:r>
        <w:rPr>
          <w:rFonts w:ascii="Times New Roman" w:hAnsi="Times New Roman" w:cs="Times New Roman"/>
          <w:color w:val="000000"/>
          <w:sz w:val="24"/>
          <w:szCs w:val="24"/>
        </w:rPr>
        <w:t xml:space="preserve"> išklausęs ne mažesnės apimties (40 valandų technologinės ir 40 valandų </w:t>
      </w:r>
      <w:proofErr w:type="spellStart"/>
      <w:r>
        <w:rPr>
          <w:rFonts w:ascii="Times New Roman" w:hAnsi="Times New Roman" w:cs="Times New Roman"/>
          <w:color w:val="000000"/>
          <w:sz w:val="24"/>
          <w:szCs w:val="24"/>
        </w:rPr>
        <w:t>edukologinės</w:t>
      </w:r>
      <w:proofErr w:type="spellEnd"/>
      <w:r>
        <w:rPr>
          <w:rFonts w:ascii="Times New Roman" w:hAnsi="Times New Roman" w:cs="Times New Roman"/>
          <w:color w:val="000000"/>
          <w:sz w:val="24"/>
          <w:szCs w:val="24"/>
        </w:rPr>
        <w:t xml:space="preserve"> dalies) kursus;</w:t>
      </w:r>
    </w:p>
    <w:p w14:paraId="1E7A0240" w14:textId="77777777"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mokėti lietuvių kalbą (turėti ne žemesnę kaip trečiąją valstybinės kalbos mokėjimo kategoriją); </w:t>
      </w:r>
    </w:p>
    <w:p w14:paraId="49B5197B" w14:textId="77777777"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atitikti kitus reikalavimus, nustatytus Reikalavimų mokytojų kvalifikacijai apraše, patvirtintame Lietuvos Respublikos švietimo ir mokslo ministro 2014 m. rugpjūčio 29 d. įsakymu Nr. V-774 „Dėl Reikalavimų mokytojų kvalifikacijai aprašo patvirtinimo“;</w:t>
      </w:r>
    </w:p>
    <w:p w14:paraId="439F616B" w14:textId="77777777"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būti nepriekaištingos reputacijos, kaip ji apibrėžta Lietuvos Respublikos švietimo įstatyme;</w:t>
      </w:r>
    </w:p>
    <w:p w14:paraId="546928A0" w14:textId="77777777"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išmanyti Lietuvos Respublikos švietimo įstatymą, gimnazijos nuostatus, gimnazijos darbo tvarkos taisykles, kitus teisės aktus, reglamentuojančius mokinių ugdymą ir mokytojo darbą.</w:t>
      </w:r>
    </w:p>
    <w:p w14:paraId="61486B66" w14:textId="77777777" w:rsidR="00757B92" w:rsidRDefault="00757B92" w:rsidP="00757B92">
      <w:pPr>
        <w:spacing w:after="0" w:line="240" w:lineRule="auto"/>
        <w:ind w:right="-20"/>
        <w:jc w:val="center"/>
        <w:rPr>
          <w:rFonts w:ascii="Times New Roman" w:hAnsi="Times New Roman" w:cs="Times New Roman"/>
          <w:sz w:val="24"/>
          <w:szCs w:val="24"/>
        </w:rPr>
      </w:pPr>
    </w:p>
    <w:p w14:paraId="324D09C3" w14:textId="77777777" w:rsidR="00757B92" w:rsidRDefault="00757B92" w:rsidP="00757B9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14:paraId="507C5249" w14:textId="77777777" w:rsidR="00757B92" w:rsidRDefault="00757B92" w:rsidP="00757B9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14:paraId="4C6D8932" w14:textId="77777777" w:rsidR="00757B92" w:rsidRDefault="00757B92" w:rsidP="00757B92">
      <w:pPr>
        <w:spacing w:after="0" w:line="240" w:lineRule="auto"/>
        <w:rPr>
          <w:rFonts w:ascii="Times New Roman" w:eastAsia="Times New Roman" w:hAnsi="Times New Roman" w:cs="Times New Roman"/>
          <w:sz w:val="24"/>
          <w:szCs w:val="24"/>
        </w:rPr>
      </w:pPr>
    </w:p>
    <w:p w14:paraId="2135125E" w14:textId="77777777" w:rsidR="00757B92" w:rsidRDefault="00757B92" w:rsidP="00757B9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14:paraId="0C0E5367" w14:textId="46C0F30F"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fizinio ugdymo bendrąją programą ir jai įgyvendinti ugdymo planuose numatytas valandas, ugdo mokinius pagal kompetenciją pagal privalomų ar pasirenkamų mokomųjų dalykų ar jų modulių, įskaitant neformaliojo švietimo valandas ir valandas, skirtas mokinių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poreikiams tenkinti bei mokymosi pagalbai teikti;  </w:t>
      </w:r>
    </w:p>
    <w:p w14:paraId="1CA25330" w14:textId="77777777" w:rsidR="00757B92" w:rsidRDefault="00757B92" w:rsidP="00757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profesines kompetencijas;   </w:t>
      </w:r>
    </w:p>
    <w:p w14:paraId="1A5E17D4" w14:textId="78C792F7" w:rsidR="00757B92" w:rsidRDefault="00757B92" w:rsidP="00757B9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5.3. planuoja, organizuoja ir vykdo veiklas mokyklos bendruomenei: inicijuoja mokyklos mokinių fizinio ugdymo pasiekimų gerinimo programą ir koordinuoja jos įgyvendinimą, rengia mokinius sporto varžyboms ir jose dalyvauja, organizuoja sporto turnyrus tarp klasių, mokinių sveikatinimo renginius, dalyvauja vertinant mokyklos mokinių pasiekimus, pagal kompetenciją teikia konsultacinę, didaktinę pagalbą mokyklos, savivaldybės, kitų regiono savivaldybių kolegoms, dalyvauja mokyklos organizuojamuose susitikimuose, posėdžiuose, pagal kompetenciją dalyvauja darbo grupėse ar joms vadovauja. Konkretūs bendruomenės darbai, kiekvieniems mokslo metams numatyti pareigybės aprašymo Priede.  </w:t>
      </w:r>
    </w:p>
    <w:p w14:paraId="26C4ED1E" w14:textId="77777777" w:rsidR="00757B92" w:rsidRDefault="00757B92" w:rsidP="00757B92">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14:paraId="6BC96E37" w14:textId="77777777" w:rsidR="00757B92" w:rsidRDefault="00757B92" w:rsidP="00757B92">
      <w:pPr>
        <w:spacing w:after="0" w:line="240" w:lineRule="auto"/>
        <w:rPr>
          <w:rFonts w:ascii="Times New Roman" w:hAnsi="Times New Roman" w:cs="Times New Roman"/>
          <w:sz w:val="24"/>
          <w:szCs w:val="24"/>
        </w:rPr>
      </w:pPr>
    </w:p>
    <w:p w14:paraId="29961769" w14:textId="77777777" w:rsidR="00757B92" w:rsidRDefault="00757B92" w:rsidP="00757B92">
      <w:pPr>
        <w:spacing w:after="0" w:line="240" w:lineRule="auto"/>
        <w:rPr>
          <w:rFonts w:ascii="Times New Roman" w:hAnsi="Times New Roman" w:cs="Times New Roman"/>
          <w:sz w:val="24"/>
          <w:szCs w:val="24"/>
        </w:rPr>
      </w:pPr>
    </w:p>
    <w:p w14:paraId="7E0CF27B" w14:textId="77777777" w:rsidR="00757B92" w:rsidRDefault="00757B92" w:rsidP="00757B92">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14:paraId="51BF42A2" w14:textId="77777777" w:rsidR="00757B92" w:rsidRDefault="00757B92" w:rsidP="00757B92">
      <w:pPr>
        <w:spacing w:after="0" w:line="240" w:lineRule="auto"/>
        <w:rPr>
          <w:rFonts w:ascii="Times New Roman" w:hAnsi="Times New Roman" w:cs="Times New Roman"/>
          <w:sz w:val="24"/>
          <w:szCs w:val="24"/>
        </w:rPr>
      </w:pPr>
    </w:p>
    <w:p w14:paraId="316C14B3" w14:textId="77777777" w:rsidR="00757B92" w:rsidRDefault="00757B92" w:rsidP="00757B92">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14:paraId="1A62D452" w14:textId="77777777" w:rsidR="00757B92" w:rsidRDefault="00757B92" w:rsidP="00757B92">
      <w:pPr>
        <w:spacing w:after="0" w:line="240" w:lineRule="auto"/>
        <w:rPr>
          <w:rFonts w:ascii="Times New Roman" w:hAnsi="Times New Roman" w:cs="Times New Roman"/>
          <w:sz w:val="24"/>
          <w:szCs w:val="24"/>
        </w:rPr>
      </w:pPr>
    </w:p>
    <w:p w14:paraId="5C781798" w14:textId="77777777" w:rsidR="00757B92" w:rsidRDefault="00757B92" w:rsidP="00757B92">
      <w:pPr>
        <w:spacing w:after="0" w:line="240" w:lineRule="auto"/>
        <w:rPr>
          <w:rFonts w:ascii="Times New Roman" w:hAnsi="Times New Roman" w:cs="Times New Roman"/>
          <w:sz w:val="24"/>
          <w:szCs w:val="24"/>
        </w:rPr>
      </w:pPr>
    </w:p>
    <w:p w14:paraId="062DF8D7" w14:textId="77777777" w:rsidR="00757B92" w:rsidRDefault="00757B92" w:rsidP="00757B92">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2CB002AF" w14:textId="77777777" w:rsidR="00757B92" w:rsidRDefault="00757B92" w:rsidP="00757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14:paraId="7763BE59" w14:textId="77777777" w:rsidR="00757B92" w:rsidRDefault="00757B92" w:rsidP="00757B92">
      <w:pPr>
        <w:spacing w:after="0" w:line="240" w:lineRule="auto"/>
        <w:rPr>
          <w:rFonts w:ascii="Times New Roman" w:hAnsi="Times New Roman" w:cs="Times New Roman"/>
          <w:sz w:val="24"/>
          <w:szCs w:val="24"/>
        </w:rPr>
      </w:pPr>
    </w:p>
    <w:p w14:paraId="488A672D" w14:textId="77777777" w:rsidR="00757B92" w:rsidRDefault="00757B92" w:rsidP="00757B92">
      <w:pPr>
        <w:spacing w:after="0" w:line="240" w:lineRule="auto"/>
        <w:rPr>
          <w:rFonts w:ascii="Times New Roman" w:hAnsi="Times New Roman" w:cs="Times New Roman"/>
          <w:sz w:val="24"/>
          <w:szCs w:val="24"/>
        </w:rPr>
      </w:pPr>
    </w:p>
    <w:p w14:paraId="00A4F328" w14:textId="77777777" w:rsidR="00757B92" w:rsidRDefault="00757B92" w:rsidP="00757B92">
      <w:pPr>
        <w:spacing w:after="0" w:line="240" w:lineRule="auto"/>
        <w:ind w:left="3600" w:right="-20" w:firstLine="720"/>
        <w:rPr>
          <w:rFonts w:ascii="Times New Roman" w:eastAsia="Times New Roman" w:hAnsi="Times New Roman" w:cs="Times New Roman"/>
          <w:color w:val="000000"/>
          <w:sz w:val="24"/>
          <w:szCs w:val="24"/>
        </w:rPr>
      </w:pPr>
    </w:p>
    <w:p w14:paraId="6F074526" w14:textId="77777777" w:rsidR="00715467" w:rsidRDefault="00715467"/>
    <w:sectPr w:rsidR="00715467" w:rsidSect="00757B92">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92"/>
    <w:rsid w:val="00715467"/>
    <w:rsid w:val="00757B92"/>
    <w:rsid w:val="00F41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411D"/>
  <w15:chartTrackingRefBased/>
  <w15:docId w15:val="{71058DBB-5C26-40B7-B008-A82894A9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7B92"/>
    <w:pPr>
      <w:spacing w:after="200" w:line="276" w:lineRule="auto"/>
    </w:pPr>
    <w:rPr>
      <w:rFonts w:asciiTheme="minorHAnsi" w:eastAsiaTheme="minorEastAsia" w:hAnsiTheme="minorHAnsi"/>
      <w:kern w:val="0"/>
      <w:sz w:val="22"/>
      <w:lang w:val="lt-LT"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Sveikauskienė</dc:creator>
  <cp:keywords/>
  <dc:description/>
  <cp:lastModifiedBy>AGNĖ LENARD-LEVČENKIENĖ</cp:lastModifiedBy>
  <cp:revision>2</cp:revision>
  <dcterms:created xsi:type="dcterms:W3CDTF">2023-05-18T04:59:00Z</dcterms:created>
  <dcterms:modified xsi:type="dcterms:W3CDTF">2023-05-18T04:59:00Z</dcterms:modified>
</cp:coreProperties>
</file>